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81E91" w14:textId="77777777" w:rsidR="006B3031" w:rsidRDefault="006B3031" w:rsidP="009F57DC">
      <w:pPr>
        <w:jc w:val="center"/>
        <w:rPr>
          <w:rFonts w:ascii="Calibri" w:hAnsi="Calibri" w:cs="Calibri"/>
          <w:b/>
          <w:sz w:val="16"/>
          <w:szCs w:val="16"/>
        </w:rPr>
      </w:pPr>
    </w:p>
    <w:p w14:paraId="1A23A750" w14:textId="503018B7" w:rsidR="009F57DC" w:rsidRPr="0099594B" w:rsidRDefault="0099594B" w:rsidP="0099594B">
      <w:pPr>
        <w:jc w:val="center"/>
        <w:rPr>
          <w:rFonts w:ascii="Calibri" w:hAnsi="Calibri" w:cs="Calibri"/>
          <w:b/>
          <w:kern w:val="3"/>
          <w:sz w:val="32"/>
          <w:szCs w:val="32"/>
          <w:u w:val="single"/>
        </w:rPr>
      </w:pPr>
      <w:r w:rsidRPr="0099594B">
        <w:rPr>
          <w:rFonts w:ascii="Calibri" w:hAnsi="Calibri" w:cs="Calibri"/>
          <w:b/>
          <w:kern w:val="3"/>
          <w:sz w:val="32"/>
          <w:szCs w:val="32"/>
          <w:u w:val="single"/>
        </w:rPr>
        <w:t>Trailblazers India</w:t>
      </w:r>
    </w:p>
    <w:p w14:paraId="1939A11C" w14:textId="6030F208" w:rsidR="00811638" w:rsidRPr="0099594B" w:rsidRDefault="0099594B" w:rsidP="0099594B">
      <w:pPr>
        <w:jc w:val="center"/>
        <w:rPr>
          <w:rFonts w:ascii="Calibri" w:hAnsi="Calibri" w:cs="Calibri"/>
          <w:b/>
          <w:bCs/>
          <w:iCs/>
          <w:sz w:val="32"/>
          <w:szCs w:val="32"/>
          <w:u w:val="single"/>
        </w:rPr>
      </w:pPr>
      <w:r w:rsidRPr="0099594B">
        <w:rPr>
          <w:rFonts w:ascii="Calibri" w:hAnsi="Calibri" w:cs="Calibri"/>
          <w:b/>
          <w:bCs/>
          <w:iCs/>
          <w:sz w:val="32"/>
          <w:szCs w:val="32"/>
          <w:u w:val="single"/>
        </w:rPr>
        <w:t>STEM Trip to Orlando, FL</w:t>
      </w:r>
    </w:p>
    <w:p w14:paraId="19C03CCA" w14:textId="212074C3" w:rsidR="004B7A41" w:rsidRPr="002E1D0A" w:rsidRDefault="0099594B" w:rsidP="0099594B">
      <w:pPr>
        <w:jc w:val="center"/>
        <w:rPr>
          <w:rFonts w:ascii="Calibri" w:hAnsi="Calibri" w:cs="Calibri"/>
          <w:b/>
          <w:sz w:val="18"/>
          <w:szCs w:val="18"/>
        </w:rPr>
      </w:pPr>
      <w:r>
        <w:rPr>
          <w:rFonts w:ascii="Calibri" w:hAnsi="Calibri" w:cs="Calibri"/>
          <w:b/>
          <w:noProof/>
          <w:sz w:val="22"/>
          <w:szCs w:val="22"/>
        </w:rPr>
        <w:drawing>
          <wp:anchor distT="0" distB="0" distL="114300" distR="114300" simplePos="0" relativeHeight="251658240" behindDoc="0" locked="0" layoutInCell="1" allowOverlap="1" wp14:anchorId="77A4A72D" wp14:editId="6BE5C2ED">
            <wp:simplePos x="0" y="0"/>
            <wp:positionH relativeFrom="margin">
              <wp:posOffset>-236220</wp:posOffset>
            </wp:positionH>
            <wp:positionV relativeFrom="paragraph">
              <wp:posOffset>156845</wp:posOffset>
            </wp:positionV>
            <wp:extent cx="6545580" cy="3451860"/>
            <wp:effectExtent l="0" t="0" r="7620" b="0"/>
            <wp:wrapThrough wrapText="bothSides">
              <wp:wrapPolygon edited="0">
                <wp:start x="251" y="0"/>
                <wp:lineTo x="0" y="238"/>
                <wp:lineTo x="0" y="21099"/>
                <wp:lineTo x="189" y="21457"/>
                <wp:lineTo x="251" y="21457"/>
                <wp:lineTo x="21311" y="21457"/>
                <wp:lineTo x="21374" y="21457"/>
                <wp:lineTo x="21562" y="21099"/>
                <wp:lineTo x="21562" y="238"/>
                <wp:lineTo x="21311" y="0"/>
                <wp:lineTo x="251" y="0"/>
              </wp:wrapPolygon>
            </wp:wrapThrough>
            <wp:docPr id="1262040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040602" name="Picture 1262040602"/>
                    <pic:cNvPicPr/>
                  </pic:nvPicPr>
                  <pic:blipFill rotWithShape="1">
                    <a:blip r:embed="rId8" cstate="print">
                      <a:extLst>
                        <a:ext uri="{28A0092B-C50C-407E-A947-70E740481C1C}">
                          <a14:useLocalDpi xmlns:a14="http://schemas.microsoft.com/office/drawing/2010/main" val="0"/>
                        </a:ext>
                      </a:extLst>
                    </a:blip>
                    <a:srcRect t="13436"/>
                    <a:stretch>
                      <a:fillRect/>
                    </a:stretch>
                  </pic:blipFill>
                  <pic:spPr bwMode="auto">
                    <a:xfrm>
                      <a:off x="0" y="0"/>
                      <a:ext cx="6545580" cy="34518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0F136B" w14:textId="77777777" w:rsidR="004F5B3F" w:rsidRDefault="004F5B3F" w:rsidP="00670003">
      <w:pPr>
        <w:jc w:val="both"/>
        <w:rPr>
          <w:rFonts w:ascii="Calibri" w:hAnsi="Calibri" w:cs="Calibri"/>
          <w:b/>
          <w:bCs/>
          <w:sz w:val="22"/>
          <w:szCs w:val="22"/>
          <w:u w:val="single"/>
        </w:rPr>
      </w:pPr>
    </w:p>
    <w:p w14:paraId="1E66B7DF" w14:textId="5B8A2EE2" w:rsidR="004F5B3F" w:rsidRPr="00670003" w:rsidRDefault="00670003" w:rsidP="00670003">
      <w:pPr>
        <w:jc w:val="both"/>
        <w:rPr>
          <w:rFonts w:ascii="Calibri" w:hAnsi="Calibri" w:cs="Calibri"/>
          <w:b/>
          <w:bCs/>
          <w:sz w:val="22"/>
          <w:szCs w:val="22"/>
          <w:u w:val="single"/>
        </w:rPr>
      </w:pPr>
      <w:r w:rsidRPr="004F5B3F">
        <w:rPr>
          <w:rFonts w:ascii="Calibri" w:hAnsi="Calibri" w:cs="Calibri"/>
          <w:b/>
          <w:bCs/>
          <w:sz w:val="22"/>
          <w:szCs w:val="22"/>
          <w:highlight w:val="lightGray"/>
          <w:u w:val="single"/>
        </w:rPr>
        <w:t xml:space="preserve">Day </w:t>
      </w:r>
      <w:r w:rsidR="000D1DDD" w:rsidRPr="004F5B3F">
        <w:rPr>
          <w:rFonts w:ascii="Calibri" w:hAnsi="Calibri" w:cs="Calibri"/>
          <w:b/>
          <w:bCs/>
          <w:sz w:val="22"/>
          <w:szCs w:val="22"/>
          <w:highlight w:val="lightGray"/>
          <w:u w:val="single"/>
        </w:rPr>
        <w:t>0</w:t>
      </w:r>
      <w:r w:rsidRPr="004F5B3F">
        <w:rPr>
          <w:rFonts w:ascii="Calibri" w:hAnsi="Calibri" w:cs="Calibri"/>
          <w:b/>
          <w:bCs/>
          <w:sz w:val="22"/>
          <w:szCs w:val="22"/>
          <w:highlight w:val="lightGray"/>
          <w:u w:val="single"/>
        </w:rPr>
        <w:t>1</w:t>
      </w:r>
      <w:r w:rsidR="00FC787F">
        <w:rPr>
          <w:rFonts w:ascii="Calibri" w:hAnsi="Calibri" w:cs="Calibri"/>
          <w:b/>
          <w:bCs/>
          <w:sz w:val="22"/>
          <w:szCs w:val="22"/>
          <w:highlight w:val="lightGray"/>
          <w:u w:val="single"/>
        </w:rPr>
        <w:t xml:space="preserve">, </w:t>
      </w:r>
      <w:r w:rsidR="004F5B3F" w:rsidRPr="004F5B3F">
        <w:rPr>
          <w:rFonts w:ascii="Calibri" w:hAnsi="Calibri" w:cs="Calibri"/>
          <w:b/>
          <w:bCs/>
          <w:sz w:val="22"/>
          <w:szCs w:val="22"/>
          <w:highlight w:val="lightGray"/>
          <w:u w:val="single"/>
        </w:rPr>
        <w:t>Arrival:</w:t>
      </w:r>
      <w:r w:rsidR="004F5B3F">
        <w:rPr>
          <w:rFonts w:ascii="Calibri" w:hAnsi="Calibri" w:cs="Calibri"/>
          <w:b/>
          <w:bCs/>
          <w:sz w:val="22"/>
          <w:szCs w:val="22"/>
          <w:u w:val="single"/>
        </w:rPr>
        <w:t xml:space="preserve"> </w:t>
      </w:r>
    </w:p>
    <w:p w14:paraId="646E2E03" w14:textId="77777777" w:rsidR="004F5B3F" w:rsidRDefault="004F5B3F" w:rsidP="004F5B3F">
      <w:pPr>
        <w:jc w:val="both"/>
        <w:rPr>
          <w:rFonts w:ascii="Calibri" w:hAnsi="Calibri" w:cs="Calibri"/>
          <w:b/>
          <w:bCs/>
          <w:sz w:val="22"/>
          <w:szCs w:val="22"/>
        </w:rPr>
      </w:pPr>
    </w:p>
    <w:p w14:paraId="5D1B1C8C" w14:textId="7AA2BB7E" w:rsidR="00670003" w:rsidRPr="00A27E97" w:rsidRDefault="00DD661C" w:rsidP="00670003">
      <w:pPr>
        <w:jc w:val="both"/>
        <w:rPr>
          <w:rFonts w:ascii="Calibri" w:hAnsi="Calibri" w:cs="Calibri"/>
          <w:sz w:val="22"/>
          <w:szCs w:val="22"/>
        </w:rPr>
      </w:pPr>
      <w:r w:rsidRPr="00A27E97">
        <w:rPr>
          <w:rFonts w:ascii="Calibri" w:hAnsi="Calibri" w:cs="Calibri"/>
          <w:sz w:val="22"/>
          <w:szCs w:val="22"/>
        </w:rPr>
        <w:t>Upon arrival at Orlando International Airport (MCO) this afternoon, you will be met by a private motorcoach for a comfortable transfer to your local hotel. After checking in, you’ll have a few hours to freshen up, unpack, and relax. As the sun begins to set, your private coach will transport you to Disney Springs for an evening of exploration. This vibrant pedestrian district truly comes alive at night with sparkling waterfront views and live musical performances. You’ll have the evening to browse flagship stores and high-end boutiques before heading back to your hotel via private transfer around 8:00 PM or 9:00 PM to ensure a restful end to your first day.</w:t>
      </w:r>
    </w:p>
    <w:p w14:paraId="080128D9" w14:textId="77777777" w:rsidR="00DD661C" w:rsidRPr="00A27E97" w:rsidRDefault="00DD661C" w:rsidP="00670003">
      <w:pPr>
        <w:jc w:val="both"/>
        <w:rPr>
          <w:rFonts w:ascii="Calibri" w:hAnsi="Calibri" w:cs="Calibri"/>
          <w:sz w:val="22"/>
          <w:szCs w:val="22"/>
          <w:highlight w:val="lightGray"/>
          <w:u w:val="single"/>
        </w:rPr>
      </w:pPr>
    </w:p>
    <w:p w14:paraId="1B2F1C8F" w14:textId="77777777" w:rsidR="00DD661C" w:rsidRPr="00A27E97" w:rsidRDefault="00DD661C" w:rsidP="00670003">
      <w:pPr>
        <w:jc w:val="both"/>
        <w:rPr>
          <w:rFonts w:ascii="Calibri" w:hAnsi="Calibri" w:cs="Calibri"/>
          <w:b/>
          <w:bCs/>
          <w:sz w:val="22"/>
          <w:szCs w:val="22"/>
        </w:rPr>
      </w:pPr>
      <w:r w:rsidRPr="00A27E97">
        <w:rPr>
          <w:rFonts w:ascii="Calibri" w:hAnsi="Calibri" w:cs="Calibri"/>
          <w:b/>
          <w:bCs/>
          <w:sz w:val="22"/>
          <w:szCs w:val="22"/>
        </w:rPr>
        <w:t xml:space="preserve">Meals: </w:t>
      </w:r>
    </w:p>
    <w:p w14:paraId="1A6EB1E7" w14:textId="018D0CC2" w:rsidR="00DD661C" w:rsidRPr="00A27E97" w:rsidRDefault="00DD661C" w:rsidP="00670003">
      <w:pPr>
        <w:jc w:val="both"/>
        <w:rPr>
          <w:rFonts w:ascii="Calibri" w:hAnsi="Calibri" w:cs="Calibri"/>
          <w:sz w:val="22"/>
          <w:szCs w:val="22"/>
        </w:rPr>
      </w:pPr>
      <w:r w:rsidRPr="00A27E97">
        <w:rPr>
          <w:rFonts w:ascii="Calibri" w:hAnsi="Calibri" w:cs="Calibri"/>
          <w:sz w:val="22"/>
          <w:szCs w:val="22"/>
        </w:rPr>
        <w:t>Dinner will be hosted at a local restaurant in Disney Springs. A variety of Vegetarian and Non-Vegetarian dishes will be available. Please note that while dietary requests are supported, authentic Jain meals (no onion, garlic, or root vegetables) are not guaranteed at all venues and may have limited options.</w:t>
      </w:r>
    </w:p>
    <w:p w14:paraId="0A7DD3A4" w14:textId="77777777" w:rsidR="00DD661C" w:rsidRDefault="00DD661C" w:rsidP="00670003">
      <w:pPr>
        <w:jc w:val="both"/>
        <w:rPr>
          <w:rFonts w:ascii="Calibri" w:hAnsi="Calibri" w:cs="Calibri"/>
          <w:b/>
          <w:bCs/>
          <w:sz w:val="22"/>
          <w:szCs w:val="22"/>
          <w:highlight w:val="lightGray"/>
          <w:u w:val="single"/>
        </w:rPr>
      </w:pPr>
    </w:p>
    <w:p w14:paraId="1105861F" w14:textId="77777777" w:rsidR="00DD661C" w:rsidRDefault="00DD661C" w:rsidP="00670003">
      <w:pPr>
        <w:jc w:val="both"/>
        <w:rPr>
          <w:rFonts w:ascii="Calibri" w:hAnsi="Calibri" w:cs="Calibri"/>
          <w:b/>
          <w:bCs/>
          <w:sz w:val="22"/>
          <w:szCs w:val="22"/>
          <w:highlight w:val="lightGray"/>
          <w:u w:val="single"/>
        </w:rPr>
      </w:pPr>
    </w:p>
    <w:p w14:paraId="6DFB5BA4" w14:textId="77777777" w:rsidR="00DD661C" w:rsidRDefault="00DD661C" w:rsidP="00670003">
      <w:pPr>
        <w:jc w:val="both"/>
        <w:rPr>
          <w:rFonts w:ascii="Calibri" w:hAnsi="Calibri" w:cs="Calibri"/>
          <w:b/>
          <w:bCs/>
          <w:sz w:val="22"/>
          <w:szCs w:val="22"/>
          <w:highlight w:val="lightGray"/>
          <w:u w:val="single"/>
        </w:rPr>
      </w:pPr>
    </w:p>
    <w:p w14:paraId="6404A7A1" w14:textId="5D40CF78" w:rsidR="00670003" w:rsidRPr="004F5B3F" w:rsidRDefault="00670003" w:rsidP="00670003">
      <w:pPr>
        <w:jc w:val="both"/>
        <w:rPr>
          <w:rFonts w:ascii="Calibri" w:hAnsi="Calibri" w:cs="Calibri"/>
          <w:b/>
          <w:bCs/>
          <w:sz w:val="22"/>
          <w:szCs w:val="22"/>
          <w:u w:val="single"/>
        </w:rPr>
      </w:pPr>
      <w:r w:rsidRPr="004F5B3F">
        <w:rPr>
          <w:rFonts w:ascii="Calibri" w:hAnsi="Calibri" w:cs="Calibri"/>
          <w:b/>
          <w:bCs/>
          <w:sz w:val="22"/>
          <w:szCs w:val="22"/>
          <w:highlight w:val="lightGray"/>
          <w:u w:val="single"/>
        </w:rPr>
        <w:t>Day 2</w:t>
      </w:r>
      <w:r w:rsidR="00FC787F">
        <w:rPr>
          <w:rFonts w:ascii="Calibri" w:hAnsi="Calibri" w:cs="Calibri"/>
          <w:b/>
          <w:bCs/>
          <w:sz w:val="22"/>
          <w:szCs w:val="22"/>
          <w:highlight w:val="lightGray"/>
          <w:u w:val="single"/>
        </w:rPr>
        <w:t xml:space="preserve">, </w:t>
      </w:r>
      <w:r w:rsidRPr="004F5B3F">
        <w:rPr>
          <w:rFonts w:ascii="Calibri" w:hAnsi="Calibri" w:cs="Calibri"/>
          <w:b/>
          <w:bCs/>
          <w:sz w:val="22"/>
          <w:szCs w:val="22"/>
          <w:highlight w:val="lightGray"/>
          <w:u w:val="single"/>
        </w:rPr>
        <w:t>Kennedy Space Center (KSC)</w:t>
      </w:r>
      <w:r w:rsidR="004F5B3F" w:rsidRPr="004F5B3F">
        <w:rPr>
          <w:rFonts w:ascii="Calibri" w:hAnsi="Calibri" w:cs="Calibri"/>
          <w:b/>
          <w:bCs/>
          <w:sz w:val="22"/>
          <w:szCs w:val="22"/>
          <w:highlight w:val="lightGray"/>
          <w:u w:val="single"/>
        </w:rPr>
        <w:t>:</w:t>
      </w:r>
      <w:r w:rsidR="004F5B3F" w:rsidRPr="004F5B3F">
        <w:rPr>
          <w:rFonts w:ascii="Calibri" w:hAnsi="Calibri" w:cs="Calibri"/>
          <w:b/>
          <w:bCs/>
          <w:sz w:val="22"/>
          <w:szCs w:val="22"/>
          <w:u w:val="single"/>
        </w:rPr>
        <w:t xml:space="preserve"> </w:t>
      </w:r>
    </w:p>
    <w:p w14:paraId="219FB98F" w14:textId="77777777" w:rsidR="00670003" w:rsidRPr="00670003" w:rsidRDefault="00670003" w:rsidP="00670003">
      <w:pPr>
        <w:jc w:val="both"/>
        <w:rPr>
          <w:rFonts w:ascii="Calibri" w:hAnsi="Calibri" w:cs="Calibri"/>
          <w:b/>
          <w:bCs/>
          <w:sz w:val="22"/>
          <w:szCs w:val="22"/>
        </w:rPr>
      </w:pPr>
    </w:p>
    <w:p w14:paraId="625DFE27" w14:textId="749184CF" w:rsidR="007B1F24" w:rsidRDefault="007B1F24" w:rsidP="007B1F24">
      <w:pPr>
        <w:jc w:val="both"/>
        <w:rPr>
          <w:rFonts w:ascii="Calibri" w:hAnsi="Calibri" w:cs="Calibri"/>
          <w:sz w:val="22"/>
          <w:szCs w:val="22"/>
        </w:rPr>
      </w:pPr>
      <w:r w:rsidRPr="007B1F24">
        <w:rPr>
          <w:rFonts w:ascii="Calibri" w:hAnsi="Calibri" w:cs="Calibri"/>
          <w:sz w:val="22"/>
          <w:szCs w:val="22"/>
        </w:rPr>
        <w:t>Start your morning with a delicious buffet breakfast at the hotel before boarding your private motorcoach for an inspiring journey to the Kennedy Space Center. You will spend a full day exploring the epicenter of American space exploration, where you can walk among massive rockets and get an up-close view of the legendary Space Shuttle Atlantis. From the high-tech simulations at Gateway™ to the historic grounds of the Apollo/Saturn V Center, the day is packed with immersive experiences that bring the history and future of space travel to life. After a day of discovery, you will enjoy a relaxing private transfer back to your hotel, stopping for dinner at a local restaurant along the way.</w:t>
      </w:r>
    </w:p>
    <w:p w14:paraId="3DCA906B" w14:textId="77777777" w:rsidR="007B1F24" w:rsidRDefault="007B1F24" w:rsidP="007B1F24">
      <w:pPr>
        <w:jc w:val="both"/>
        <w:rPr>
          <w:rFonts w:ascii="Calibri" w:hAnsi="Calibri" w:cs="Calibri"/>
          <w:sz w:val="22"/>
          <w:szCs w:val="22"/>
        </w:rPr>
      </w:pPr>
    </w:p>
    <w:p w14:paraId="3F7BD70E" w14:textId="7CE8B6ED" w:rsidR="007B1F24" w:rsidRPr="007B1F24" w:rsidRDefault="007B1F24" w:rsidP="007B1F24">
      <w:pPr>
        <w:jc w:val="both"/>
        <w:rPr>
          <w:rFonts w:ascii="Calibri" w:hAnsi="Calibri" w:cs="Calibri"/>
          <w:b/>
          <w:bCs/>
          <w:sz w:val="22"/>
          <w:szCs w:val="22"/>
        </w:rPr>
      </w:pPr>
      <w:r w:rsidRPr="007B1F24">
        <w:rPr>
          <w:rFonts w:ascii="Calibri" w:hAnsi="Calibri" w:cs="Calibri"/>
          <w:b/>
          <w:bCs/>
          <w:sz w:val="22"/>
          <w:szCs w:val="22"/>
        </w:rPr>
        <w:t xml:space="preserve">Admission to Kennedy Space Center (KSC) includes: </w:t>
      </w:r>
    </w:p>
    <w:p w14:paraId="0B8E94AF" w14:textId="77777777" w:rsidR="007B1F24" w:rsidRPr="007B1F24" w:rsidRDefault="007B1F24" w:rsidP="007B1F24">
      <w:pPr>
        <w:pStyle w:val="ListParagraph"/>
        <w:numPr>
          <w:ilvl w:val="0"/>
          <w:numId w:val="12"/>
        </w:numPr>
        <w:jc w:val="both"/>
        <w:rPr>
          <w:rFonts w:ascii="Calibri" w:hAnsi="Calibri" w:cs="Calibri"/>
          <w:sz w:val="22"/>
          <w:szCs w:val="22"/>
        </w:rPr>
      </w:pPr>
      <w:r w:rsidRPr="007B1F24">
        <w:rPr>
          <w:rFonts w:ascii="Calibri" w:hAnsi="Calibri" w:cs="Calibri"/>
          <w:sz w:val="22"/>
          <w:szCs w:val="22"/>
        </w:rPr>
        <w:t>Gateway™: The Deep Space Launch Complex featuring Spaceport KSC</w:t>
      </w:r>
    </w:p>
    <w:p w14:paraId="036E7C30" w14:textId="19D0FF2F" w:rsidR="007B1F24" w:rsidRPr="007B1F24" w:rsidRDefault="007B1F24" w:rsidP="007B1F24">
      <w:pPr>
        <w:pStyle w:val="ListParagraph"/>
        <w:numPr>
          <w:ilvl w:val="0"/>
          <w:numId w:val="12"/>
        </w:numPr>
        <w:jc w:val="both"/>
        <w:rPr>
          <w:rFonts w:ascii="Calibri" w:hAnsi="Calibri" w:cs="Calibri"/>
          <w:sz w:val="22"/>
          <w:szCs w:val="22"/>
        </w:rPr>
      </w:pPr>
      <w:r w:rsidRPr="007B1F24">
        <w:rPr>
          <w:rFonts w:ascii="Calibri" w:hAnsi="Calibri" w:cs="Calibri"/>
          <w:sz w:val="22"/>
          <w:szCs w:val="22"/>
        </w:rPr>
        <w:t>Space Shuttle Atlantis® and the Shuttle Launch Experience®</w:t>
      </w:r>
    </w:p>
    <w:p w14:paraId="2EB4F9DA" w14:textId="30D4D2CC" w:rsidR="007B1F24" w:rsidRPr="007B1F24" w:rsidRDefault="007B1F24" w:rsidP="007B1F24">
      <w:pPr>
        <w:pStyle w:val="ListParagraph"/>
        <w:numPr>
          <w:ilvl w:val="0"/>
          <w:numId w:val="12"/>
        </w:numPr>
        <w:jc w:val="both"/>
        <w:rPr>
          <w:rFonts w:ascii="Calibri" w:hAnsi="Calibri" w:cs="Calibri"/>
          <w:sz w:val="22"/>
          <w:szCs w:val="22"/>
        </w:rPr>
      </w:pPr>
      <w:r w:rsidRPr="007B1F24">
        <w:rPr>
          <w:rFonts w:ascii="Calibri" w:hAnsi="Calibri" w:cs="Calibri"/>
          <w:sz w:val="22"/>
          <w:szCs w:val="22"/>
        </w:rPr>
        <w:t>Kennedy Space Center Bus Tour</w:t>
      </w:r>
    </w:p>
    <w:p w14:paraId="4798E71A" w14:textId="0DE28C24" w:rsidR="007B1F24" w:rsidRPr="007B1F24" w:rsidRDefault="007B1F24" w:rsidP="007B1F24">
      <w:pPr>
        <w:pStyle w:val="ListParagraph"/>
        <w:numPr>
          <w:ilvl w:val="0"/>
          <w:numId w:val="12"/>
        </w:numPr>
        <w:jc w:val="both"/>
        <w:rPr>
          <w:rFonts w:ascii="Calibri" w:hAnsi="Calibri" w:cs="Calibri"/>
          <w:sz w:val="22"/>
          <w:szCs w:val="22"/>
        </w:rPr>
      </w:pPr>
      <w:r w:rsidRPr="007B1F24">
        <w:rPr>
          <w:rFonts w:ascii="Calibri" w:hAnsi="Calibri" w:cs="Calibri"/>
          <w:sz w:val="22"/>
          <w:szCs w:val="22"/>
        </w:rPr>
        <w:t>Apollo/Saturn V Center</w:t>
      </w:r>
    </w:p>
    <w:p w14:paraId="5F2B03AC" w14:textId="3B9AC79B" w:rsidR="007B1F24" w:rsidRPr="007B1F24" w:rsidRDefault="007B1F24" w:rsidP="007B1F24">
      <w:pPr>
        <w:pStyle w:val="ListParagraph"/>
        <w:numPr>
          <w:ilvl w:val="0"/>
          <w:numId w:val="12"/>
        </w:numPr>
        <w:jc w:val="both"/>
        <w:rPr>
          <w:rFonts w:ascii="Calibri" w:hAnsi="Calibri" w:cs="Calibri"/>
          <w:sz w:val="22"/>
          <w:szCs w:val="22"/>
        </w:rPr>
      </w:pPr>
      <w:r w:rsidRPr="007B1F24">
        <w:rPr>
          <w:rFonts w:ascii="Calibri" w:hAnsi="Calibri" w:cs="Calibri"/>
          <w:sz w:val="22"/>
          <w:szCs w:val="22"/>
        </w:rPr>
        <w:t>Heroes and Legends featuring the U.S. Astronaut Hall of Fame®</w:t>
      </w:r>
    </w:p>
    <w:p w14:paraId="6E13D7D6" w14:textId="5A2FE227" w:rsidR="007B1F24" w:rsidRPr="007B1F24" w:rsidRDefault="007B1F24" w:rsidP="007B1F24">
      <w:pPr>
        <w:pStyle w:val="ListParagraph"/>
        <w:numPr>
          <w:ilvl w:val="0"/>
          <w:numId w:val="12"/>
        </w:numPr>
        <w:jc w:val="both"/>
        <w:rPr>
          <w:rFonts w:ascii="Calibri" w:hAnsi="Calibri" w:cs="Calibri"/>
          <w:sz w:val="22"/>
          <w:szCs w:val="22"/>
        </w:rPr>
      </w:pPr>
      <w:r w:rsidRPr="007B1F24">
        <w:rPr>
          <w:rFonts w:ascii="Calibri" w:hAnsi="Calibri" w:cs="Calibri"/>
          <w:sz w:val="22"/>
          <w:szCs w:val="22"/>
        </w:rPr>
        <w:t>Astronaut Encounter</w:t>
      </w:r>
    </w:p>
    <w:p w14:paraId="232C424A" w14:textId="7E93BBF2" w:rsidR="007B1F24" w:rsidRPr="007B1F24" w:rsidRDefault="007B1F24" w:rsidP="007B1F24">
      <w:pPr>
        <w:pStyle w:val="ListParagraph"/>
        <w:numPr>
          <w:ilvl w:val="0"/>
          <w:numId w:val="12"/>
        </w:numPr>
        <w:jc w:val="both"/>
        <w:rPr>
          <w:rFonts w:ascii="Calibri" w:hAnsi="Calibri" w:cs="Calibri"/>
          <w:sz w:val="22"/>
          <w:szCs w:val="22"/>
        </w:rPr>
      </w:pPr>
      <w:r w:rsidRPr="007B1F24">
        <w:rPr>
          <w:rFonts w:ascii="Calibri" w:hAnsi="Calibri" w:cs="Calibri"/>
          <w:sz w:val="22"/>
          <w:szCs w:val="22"/>
        </w:rPr>
        <w:t>Planet Play</w:t>
      </w:r>
    </w:p>
    <w:p w14:paraId="066DC9FB" w14:textId="45B9C506" w:rsidR="007B1F24" w:rsidRPr="007B1F24" w:rsidRDefault="007B1F24" w:rsidP="007B1F24">
      <w:pPr>
        <w:pStyle w:val="ListParagraph"/>
        <w:numPr>
          <w:ilvl w:val="0"/>
          <w:numId w:val="12"/>
        </w:numPr>
        <w:jc w:val="both"/>
        <w:rPr>
          <w:rFonts w:ascii="Calibri" w:hAnsi="Calibri" w:cs="Calibri"/>
          <w:sz w:val="22"/>
          <w:szCs w:val="22"/>
        </w:rPr>
      </w:pPr>
      <w:r w:rsidRPr="007B1F24">
        <w:rPr>
          <w:rFonts w:ascii="Calibri" w:hAnsi="Calibri" w:cs="Calibri"/>
          <w:sz w:val="22"/>
          <w:szCs w:val="22"/>
        </w:rPr>
        <w:t>Rocket Garden guided tours</w:t>
      </w:r>
    </w:p>
    <w:p w14:paraId="05D0BB77" w14:textId="3E8825FB" w:rsidR="007B1F24" w:rsidRPr="007B1F24" w:rsidRDefault="007B1F24" w:rsidP="007B1F24">
      <w:pPr>
        <w:pStyle w:val="ListParagraph"/>
        <w:numPr>
          <w:ilvl w:val="0"/>
          <w:numId w:val="12"/>
        </w:numPr>
        <w:jc w:val="both"/>
        <w:rPr>
          <w:rFonts w:ascii="Calibri" w:hAnsi="Calibri" w:cs="Calibri"/>
          <w:sz w:val="22"/>
          <w:szCs w:val="22"/>
        </w:rPr>
      </w:pPr>
      <w:r w:rsidRPr="007B1F24">
        <w:rPr>
          <w:rFonts w:ascii="Calibri" w:hAnsi="Calibri" w:cs="Calibri"/>
          <w:sz w:val="22"/>
          <w:szCs w:val="22"/>
        </w:rPr>
        <w:t>Journey to Mars</w:t>
      </w:r>
    </w:p>
    <w:p w14:paraId="2E69A087" w14:textId="322EB53F" w:rsidR="007B1F24" w:rsidRPr="007B1F24" w:rsidRDefault="007B1F24" w:rsidP="007B1F24">
      <w:pPr>
        <w:pStyle w:val="ListParagraph"/>
        <w:numPr>
          <w:ilvl w:val="0"/>
          <w:numId w:val="12"/>
        </w:numPr>
        <w:jc w:val="both"/>
        <w:rPr>
          <w:rFonts w:ascii="Calibri" w:hAnsi="Calibri" w:cs="Calibri"/>
          <w:sz w:val="22"/>
          <w:szCs w:val="22"/>
        </w:rPr>
      </w:pPr>
      <w:r w:rsidRPr="007B1F24">
        <w:rPr>
          <w:rFonts w:ascii="Calibri" w:hAnsi="Calibri" w:cs="Calibri"/>
          <w:sz w:val="22"/>
          <w:szCs w:val="22"/>
        </w:rPr>
        <w:t>Space Films</w:t>
      </w:r>
    </w:p>
    <w:p w14:paraId="5AE0D03B" w14:textId="337C8490" w:rsidR="007B1F24" w:rsidRPr="007B1F24" w:rsidRDefault="007B1F24" w:rsidP="007B1F24">
      <w:pPr>
        <w:pStyle w:val="ListParagraph"/>
        <w:numPr>
          <w:ilvl w:val="0"/>
          <w:numId w:val="12"/>
        </w:numPr>
        <w:jc w:val="both"/>
        <w:rPr>
          <w:rFonts w:ascii="Calibri" w:hAnsi="Calibri" w:cs="Calibri"/>
          <w:sz w:val="22"/>
          <w:szCs w:val="22"/>
        </w:rPr>
      </w:pPr>
      <w:r w:rsidRPr="007B1F24">
        <w:rPr>
          <w:rFonts w:ascii="Calibri" w:hAnsi="Calibri" w:cs="Calibri"/>
          <w:sz w:val="22"/>
          <w:szCs w:val="22"/>
        </w:rPr>
        <w:t>Other scheduled presentations and films</w:t>
      </w:r>
    </w:p>
    <w:p w14:paraId="7413D029" w14:textId="77777777" w:rsidR="007B1F24" w:rsidRDefault="007B1F24" w:rsidP="007B1F24">
      <w:pPr>
        <w:jc w:val="both"/>
        <w:rPr>
          <w:rFonts w:ascii="Calibri" w:hAnsi="Calibri" w:cs="Calibri"/>
          <w:sz w:val="22"/>
          <w:szCs w:val="22"/>
        </w:rPr>
      </w:pPr>
    </w:p>
    <w:p w14:paraId="7B20D417" w14:textId="324F9937" w:rsidR="007B1F24" w:rsidRPr="007B1F24" w:rsidRDefault="007B1F24" w:rsidP="007B1F24">
      <w:pPr>
        <w:jc w:val="both"/>
        <w:rPr>
          <w:rFonts w:ascii="Calibri" w:hAnsi="Calibri" w:cs="Calibri"/>
          <w:b/>
          <w:bCs/>
          <w:sz w:val="22"/>
          <w:szCs w:val="22"/>
        </w:rPr>
      </w:pPr>
      <w:r w:rsidRPr="007B1F24">
        <w:rPr>
          <w:rFonts w:ascii="Calibri" w:hAnsi="Calibri" w:cs="Calibri"/>
          <w:b/>
          <w:bCs/>
          <w:sz w:val="22"/>
          <w:szCs w:val="22"/>
        </w:rPr>
        <w:t>Meals</w:t>
      </w:r>
      <w:r>
        <w:rPr>
          <w:rFonts w:ascii="Calibri" w:hAnsi="Calibri" w:cs="Calibri"/>
          <w:b/>
          <w:bCs/>
          <w:sz w:val="22"/>
          <w:szCs w:val="22"/>
        </w:rPr>
        <w:t xml:space="preserve">: </w:t>
      </w:r>
    </w:p>
    <w:p w14:paraId="753B4A50" w14:textId="407001EC" w:rsidR="007B1F24" w:rsidRPr="007B1F24" w:rsidRDefault="007B1F24" w:rsidP="007B1F24">
      <w:pPr>
        <w:pStyle w:val="ListParagraph"/>
        <w:numPr>
          <w:ilvl w:val="0"/>
          <w:numId w:val="11"/>
        </w:numPr>
        <w:jc w:val="both"/>
        <w:rPr>
          <w:rFonts w:ascii="Calibri" w:hAnsi="Calibri" w:cs="Calibri"/>
          <w:sz w:val="22"/>
          <w:szCs w:val="22"/>
        </w:rPr>
      </w:pPr>
      <w:r w:rsidRPr="007B1F24">
        <w:rPr>
          <w:rFonts w:ascii="Calibri" w:hAnsi="Calibri" w:cs="Calibri"/>
          <w:b/>
          <w:bCs/>
          <w:sz w:val="22"/>
          <w:szCs w:val="22"/>
        </w:rPr>
        <w:t>Breakfast:</w:t>
      </w:r>
      <w:r w:rsidRPr="007B1F24">
        <w:rPr>
          <w:rFonts w:ascii="Calibri" w:hAnsi="Calibri" w:cs="Calibri"/>
          <w:sz w:val="22"/>
          <w:szCs w:val="22"/>
        </w:rPr>
        <w:t xml:space="preserve"> Buffet breakfast at the hotel.</w:t>
      </w:r>
    </w:p>
    <w:p w14:paraId="2E97B4A8" w14:textId="240680DF" w:rsidR="007B1F24" w:rsidRPr="007B1F24" w:rsidRDefault="007B1F24" w:rsidP="007B1F24">
      <w:pPr>
        <w:pStyle w:val="ListParagraph"/>
        <w:numPr>
          <w:ilvl w:val="0"/>
          <w:numId w:val="11"/>
        </w:numPr>
        <w:jc w:val="both"/>
        <w:rPr>
          <w:rFonts w:ascii="Calibri" w:hAnsi="Calibri" w:cs="Calibri"/>
          <w:sz w:val="22"/>
          <w:szCs w:val="22"/>
        </w:rPr>
      </w:pPr>
      <w:r w:rsidRPr="007B1F24">
        <w:rPr>
          <w:rFonts w:ascii="Calibri" w:hAnsi="Calibri" w:cs="Calibri"/>
          <w:b/>
          <w:bCs/>
          <w:sz w:val="22"/>
          <w:szCs w:val="22"/>
        </w:rPr>
        <w:t>Lunch:</w:t>
      </w:r>
      <w:r w:rsidRPr="007B1F24">
        <w:rPr>
          <w:rFonts w:ascii="Calibri" w:hAnsi="Calibri" w:cs="Calibri"/>
          <w:sz w:val="22"/>
          <w:szCs w:val="22"/>
        </w:rPr>
        <w:t xml:space="preserve"> Enjoy lunch at your convenience within the complex using a $20 meal voucher, valid at any of the onsite cafés.</w:t>
      </w:r>
    </w:p>
    <w:p w14:paraId="7D6FC3DA" w14:textId="288A9F17" w:rsidR="007B1F24" w:rsidRPr="007B1F24" w:rsidRDefault="007B1F24" w:rsidP="007B1F24">
      <w:pPr>
        <w:pStyle w:val="ListParagraph"/>
        <w:numPr>
          <w:ilvl w:val="0"/>
          <w:numId w:val="11"/>
        </w:numPr>
        <w:jc w:val="both"/>
        <w:rPr>
          <w:rFonts w:ascii="Calibri" w:hAnsi="Calibri" w:cs="Calibri"/>
          <w:sz w:val="22"/>
          <w:szCs w:val="22"/>
        </w:rPr>
      </w:pPr>
      <w:r w:rsidRPr="007B1F24">
        <w:rPr>
          <w:rFonts w:ascii="Calibri" w:hAnsi="Calibri" w:cs="Calibri"/>
          <w:b/>
          <w:bCs/>
          <w:sz w:val="22"/>
          <w:szCs w:val="22"/>
        </w:rPr>
        <w:t>Dinner:</w:t>
      </w:r>
      <w:r w:rsidRPr="007B1F24">
        <w:rPr>
          <w:rFonts w:ascii="Calibri" w:hAnsi="Calibri" w:cs="Calibri"/>
          <w:sz w:val="22"/>
          <w:szCs w:val="22"/>
        </w:rPr>
        <w:t xml:space="preserve"> Hosted at a local restaurant on the return journey to your hotel.</w:t>
      </w:r>
    </w:p>
    <w:p w14:paraId="5D872901" w14:textId="75DABB9C" w:rsidR="007B1F24" w:rsidRPr="00FC787F" w:rsidRDefault="007B1F24" w:rsidP="007B1F24">
      <w:pPr>
        <w:pStyle w:val="ListParagraph"/>
        <w:numPr>
          <w:ilvl w:val="0"/>
          <w:numId w:val="11"/>
        </w:numPr>
        <w:jc w:val="both"/>
        <w:rPr>
          <w:rFonts w:ascii="Calibri" w:hAnsi="Calibri" w:cs="Calibri"/>
          <w:sz w:val="22"/>
          <w:szCs w:val="22"/>
        </w:rPr>
      </w:pPr>
      <w:r w:rsidRPr="007B1F24">
        <w:rPr>
          <w:rFonts w:ascii="Calibri" w:hAnsi="Calibri" w:cs="Calibri"/>
          <w:b/>
          <w:bCs/>
          <w:sz w:val="22"/>
          <w:szCs w:val="22"/>
        </w:rPr>
        <w:t>Note:</w:t>
      </w:r>
      <w:r w:rsidRPr="007B1F24">
        <w:rPr>
          <w:rFonts w:ascii="Calibri" w:hAnsi="Calibri" w:cs="Calibri"/>
          <w:sz w:val="22"/>
          <w:szCs w:val="22"/>
        </w:rPr>
        <w:t xml:space="preserve"> Vegetarian and non-vegetarian options are available; however, please note that authentic Jain meals cannot be guaranteed at all locations.</w:t>
      </w:r>
    </w:p>
    <w:p w14:paraId="2DD29AD0" w14:textId="77777777" w:rsidR="007B1F24" w:rsidRPr="00670003" w:rsidRDefault="007B1F24" w:rsidP="007B1F24">
      <w:pPr>
        <w:jc w:val="both"/>
        <w:rPr>
          <w:rFonts w:ascii="Calibri" w:hAnsi="Calibri" w:cs="Calibri"/>
          <w:b/>
          <w:bCs/>
          <w:sz w:val="22"/>
          <w:szCs w:val="22"/>
        </w:rPr>
      </w:pPr>
    </w:p>
    <w:p w14:paraId="28961600" w14:textId="7A3368ED" w:rsidR="00670003" w:rsidRPr="00FC787F" w:rsidRDefault="00670003" w:rsidP="00670003">
      <w:pPr>
        <w:jc w:val="both"/>
        <w:rPr>
          <w:rFonts w:ascii="Calibri" w:hAnsi="Calibri" w:cs="Calibri"/>
          <w:b/>
          <w:bCs/>
          <w:sz w:val="22"/>
          <w:szCs w:val="22"/>
          <w:u w:val="single"/>
        </w:rPr>
      </w:pPr>
      <w:r w:rsidRPr="00FC787F">
        <w:rPr>
          <w:rFonts w:ascii="Calibri" w:hAnsi="Calibri" w:cs="Calibri"/>
          <w:b/>
          <w:bCs/>
          <w:sz w:val="22"/>
          <w:szCs w:val="22"/>
          <w:highlight w:val="lightGray"/>
          <w:u w:val="single"/>
        </w:rPr>
        <w:t xml:space="preserve">Day </w:t>
      </w:r>
      <w:r w:rsidR="00FC787F" w:rsidRPr="00FC787F">
        <w:rPr>
          <w:rFonts w:ascii="Calibri" w:hAnsi="Calibri" w:cs="Calibri"/>
          <w:b/>
          <w:bCs/>
          <w:sz w:val="22"/>
          <w:szCs w:val="22"/>
          <w:highlight w:val="lightGray"/>
          <w:u w:val="single"/>
        </w:rPr>
        <w:t xml:space="preserve">3, </w:t>
      </w:r>
      <w:r w:rsidRPr="00FC787F">
        <w:rPr>
          <w:rFonts w:ascii="Calibri" w:hAnsi="Calibri" w:cs="Calibri"/>
          <w:b/>
          <w:bCs/>
          <w:sz w:val="22"/>
          <w:szCs w:val="22"/>
          <w:highlight w:val="lightGray"/>
          <w:u w:val="single"/>
        </w:rPr>
        <w:t>NASA Astronaut Training Experience (ATX)</w:t>
      </w:r>
      <w:r w:rsidR="00FC787F" w:rsidRPr="00FC787F">
        <w:rPr>
          <w:rFonts w:ascii="Calibri" w:hAnsi="Calibri" w:cs="Calibri"/>
          <w:b/>
          <w:bCs/>
          <w:sz w:val="22"/>
          <w:szCs w:val="22"/>
          <w:highlight w:val="lightGray"/>
          <w:u w:val="single"/>
        </w:rPr>
        <w:t>:</w:t>
      </w:r>
      <w:r w:rsidR="00FC787F">
        <w:rPr>
          <w:rFonts w:ascii="Calibri" w:hAnsi="Calibri" w:cs="Calibri"/>
          <w:b/>
          <w:bCs/>
          <w:sz w:val="22"/>
          <w:szCs w:val="22"/>
          <w:u w:val="single"/>
        </w:rPr>
        <w:t xml:space="preserve"> </w:t>
      </w:r>
    </w:p>
    <w:p w14:paraId="7FD97599" w14:textId="6D3DA7A0" w:rsidR="00FC787F" w:rsidRDefault="00FC787F" w:rsidP="00670003">
      <w:pPr>
        <w:jc w:val="both"/>
        <w:rPr>
          <w:rFonts w:ascii="Calibri" w:hAnsi="Calibri" w:cs="Calibri"/>
          <w:b/>
          <w:bCs/>
          <w:sz w:val="22"/>
          <w:szCs w:val="22"/>
        </w:rPr>
      </w:pPr>
    </w:p>
    <w:p w14:paraId="6B1ED4A0" w14:textId="68B2D73A" w:rsidR="00670003" w:rsidRPr="00FC787F" w:rsidRDefault="00FC787F" w:rsidP="00670003">
      <w:pPr>
        <w:jc w:val="both"/>
        <w:rPr>
          <w:rFonts w:ascii="Calibri" w:hAnsi="Calibri" w:cs="Calibri"/>
          <w:sz w:val="22"/>
          <w:szCs w:val="22"/>
        </w:rPr>
      </w:pPr>
      <w:r w:rsidRPr="00FC787F">
        <w:rPr>
          <w:rFonts w:ascii="Calibri" w:hAnsi="Calibri" w:cs="Calibri"/>
          <w:sz w:val="22"/>
          <w:szCs w:val="22"/>
        </w:rPr>
        <w:t>Your day begins with a hearty buffet breakfast at the hotel before you depart for a high-stakes mission at the Kennedy Space Center. You will join the next generation of space explorers in the Astronaut Training Experience® (ATX), an immersive program developed with Lockheed Martin that simulates life and work on Mars. Throughout the session, you’ll use cutting-edge NASA science and simulation technology to practice docking skills, navigate the rugged Martian terrain, and feel the unique sensation of a microgravity spacewalk. Following the program, you will have the remainder of the afternoon to explore the rest of the Space Center's world-class exhibits at your own pace. After a day of elite training, your private coach will transport you back toward your hotel, stopping for dinner along the way.</w:t>
      </w:r>
    </w:p>
    <w:p w14:paraId="6914BB9B" w14:textId="77777777" w:rsidR="007B1F24" w:rsidRDefault="007B1F24" w:rsidP="00670003">
      <w:pPr>
        <w:jc w:val="both"/>
        <w:rPr>
          <w:rFonts w:ascii="Calibri" w:hAnsi="Calibri" w:cs="Calibri"/>
          <w:b/>
          <w:bCs/>
          <w:sz w:val="22"/>
          <w:szCs w:val="22"/>
        </w:rPr>
      </w:pPr>
    </w:p>
    <w:p w14:paraId="272532D9" w14:textId="77777777" w:rsidR="007B1F24" w:rsidRDefault="007B1F24" w:rsidP="00670003">
      <w:pPr>
        <w:jc w:val="both"/>
        <w:rPr>
          <w:rFonts w:ascii="Calibri" w:hAnsi="Calibri" w:cs="Calibri"/>
          <w:b/>
          <w:bCs/>
          <w:sz w:val="22"/>
          <w:szCs w:val="22"/>
        </w:rPr>
      </w:pPr>
    </w:p>
    <w:p w14:paraId="3D2FA8A1" w14:textId="12E721BF" w:rsidR="00FC787F" w:rsidRPr="00FC787F" w:rsidRDefault="00FC787F" w:rsidP="00FC787F">
      <w:pPr>
        <w:jc w:val="both"/>
        <w:rPr>
          <w:rFonts w:ascii="Calibri" w:hAnsi="Calibri" w:cs="Calibri"/>
          <w:b/>
          <w:bCs/>
          <w:sz w:val="22"/>
          <w:szCs w:val="22"/>
          <w:lang w:val="en-IN"/>
        </w:rPr>
      </w:pPr>
      <w:r w:rsidRPr="00FC787F">
        <w:rPr>
          <w:rFonts w:ascii="Calibri" w:hAnsi="Calibri" w:cs="Calibri"/>
          <w:b/>
          <w:bCs/>
          <w:sz w:val="22"/>
          <w:szCs w:val="22"/>
          <w:lang w:val="en-IN"/>
        </w:rPr>
        <w:t>Astronaut Training Experience (ATX) Details</w:t>
      </w:r>
      <w:r w:rsidR="00571AA3">
        <w:rPr>
          <w:rFonts w:ascii="Calibri" w:hAnsi="Calibri" w:cs="Calibri"/>
          <w:b/>
          <w:bCs/>
          <w:sz w:val="22"/>
          <w:szCs w:val="22"/>
          <w:lang w:val="en-IN"/>
        </w:rPr>
        <w:t>:</w:t>
      </w:r>
    </w:p>
    <w:p w14:paraId="6864ECBF" w14:textId="1494AAEF" w:rsidR="00FC787F" w:rsidRPr="00FC787F" w:rsidRDefault="00FC787F" w:rsidP="00FC787F">
      <w:pPr>
        <w:pStyle w:val="ListParagraph"/>
        <w:numPr>
          <w:ilvl w:val="0"/>
          <w:numId w:val="18"/>
        </w:numPr>
        <w:jc w:val="both"/>
        <w:rPr>
          <w:rFonts w:ascii="Calibri" w:hAnsi="Calibri" w:cs="Calibri"/>
          <w:sz w:val="22"/>
          <w:szCs w:val="22"/>
          <w:lang w:val="en-IN"/>
        </w:rPr>
      </w:pPr>
      <w:r w:rsidRPr="00FC787F">
        <w:rPr>
          <w:rFonts w:ascii="Calibri" w:hAnsi="Calibri" w:cs="Calibri"/>
          <w:b/>
          <w:bCs/>
          <w:sz w:val="22"/>
          <w:szCs w:val="22"/>
          <w:lang w:val="en-IN"/>
        </w:rPr>
        <w:t>Program Focus:</w:t>
      </w:r>
      <w:r w:rsidRPr="00FC787F">
        <w:rPr>
          <w:rFonts w:ascii="Calibri" w:hAnsi="Calibri" w:cs="Calibri"/>
          <w:sz w:val="22"/>
          <w:szCs w:val="22"/>
          <w:lang w:val="en-IN"/>
        </w:rPr>
        <w:t xml:space="preserve"> Immersive simulations including Mars rover navigation, docking manoeuvres, and microgravity training.</w:t>
      </w:r>
    </w:p>
    <w:p w14:paraId="02DB4770" w14:textId="77777777" w:rsidR="00FC787F" w:rsidRPr="00FC787F" w:rsidRDefault="00FC787F" w:rsidP="00FC787F">
      <w:pPr>
        <w:pStyle w:val="ListParagraph"/>
        <w:numPr>
          <w:ilvl w:val="0"/>
          <w:numId w:val="18"/>
        </w:numPr>
        <w:jc w:val="both"/>
        <w:rPr>
          <w:rFonts w:ascii="Calibri" w:hAnsi="Calibri" w:cs="Calibri"/>
          <w:sz w:val="22"/>
          <w:szCs w:val="22"/>
          <w:lang w:val="en-IN"/>
        </w:rPr>
      </w:pPr>
      <w:r w:rsidRPr="00FC787F">
        <w:rPr>
          <w:rFonts w:ascii="Calibri" w:hAnsi="Calibri" w:cs="Calibri"/>
          <w:b/>
          <w:bCs/>
          <w:sz w:val="22"/>
          <w:szCs w:val="22"/>
          <w:lang w:val="en-IN"/>
        </w:rPr>
        <w:t>Schedule:</w:t>
      </w:r>
      <w:r w:rsidRPr="00FC787F">
        <w:rPr>
          <w:rFonts w:ascii="Calibri" w:hAnsi="Calibri" w:cs="Calibri"/>
          <w:sz w:val="22"/>
          <w:szCs w:val="22"/>
          <w:lang w:val="en-IN"/>
        </w:rPr>
        <w:t xml:space="preserve"> Starts promptly at 9:00 AM with a duration of 4–5 hours.</w:t>
      </w:r>
    </w:p>
    <w:p w14:paraId="31504451" w14:textId="77777777" w:rsidR="00FC787F" w:rsidRPr="00FC787F" w:rsidRDefault="00FC787F" w:rsidP="00FC787F">
      <w:pPr>
        <w:pStyle w:val="ListParagraph"/>
        <w:numPr>
          <w:ilvl w:val="0"/>
          <w:numId w:val="18"/>
        </w:numPr>
        <w:jc w:val="both"/>
        <w:rPr>
          <w:rFonts w:ascii="Calibri" w:hAnsi="Calibri" w:cs="Calibri"/>
          <w:sz w:val="22"/>
          <w:szCs w:val="22"/>
          <w:lang w:val="en-IN"/>
        </w:rPr>
      </w:pPr>
      <w:r w:rsidRPr="00FC787F">
        <w:rPr>
          <w:rFonts w:ascii="Calibri" w:hAnsi="Calibri" w:cs="Calibri"/>
          <w:b/>
          <w:bCs/>
          <w:sz w:val="22"/>
          <w:szCs w:val="22"/>
          <w:lang w:val="en-IN"/>
        </w:rPr>
        <w:t>Inclusions:</w:t>
      </w:r>
      <w:r w:rsidRPr="00FC787F">
        <w:rPr>
          <w:rFonts w:ascii="Calibri" w:hAnsi="Calibri" w:cs="Calibri"/>
          <w:sz w:val="22"/>
          <w:szCs w:val="22"/>
          <w:lang w:val="en-IN"/>
        </w:rPr>
        <w:t xml:space="preserve"> Participants receive a commemorative T-shirt, Certificate, Lanyard, and Badge. A small snack is also included during the program.</w:t>
      </w:r>
    </w:p>
    <w:p w14:paraId="6F59ACD8" w14:textId="77777777" w:rsidR="00FC787F" w:rsidRPr="00FC787F" w:rsidRDefault="00FC787F" w:rsidP="00FC787F">
      <w:pPr>
        <w:pStyle w:val="ListParagraph"/>
        <w:numPr>
          <w:ilvl w:val="0"/>
          <w:numId w:val="18"/>
        </w:numPr>
        <w:jc w:val="both"/>
        <w:rPr>
          <w:rFonts w:ascii="Calibri" w:hAnsi="Calibri" w:cs="Calibri"/>
          <w:sz w:val="22"/>
          <w:szCs w:val="22"/>
          <w:lang w:val="en-IN"/>
        </w:rPr>
      </w:pPr>
      <w:r w:rsidRPr="00FC787F">
        <w:rPr>
          <w:rFonts w:ascii="Calibri" w:hAnsi="Calibri" w:cs="Calibri"/>
          <w:b/>
          <w:bCs/>
          <w:sz w:val="22"/>
          <w:szCs w:val="22"/>
          <w:lang w:val="en-IN"/>
        </w:rPr>
        <w:t>Group Size:</w:t>
      </w:r>
      <w:r w:rsidRPr="00FC787F">
        <w:rPr>
          <w:rFonts w:ascii="Calibri" w:hAnsi="Calibri" w:cs="Calibri"/>
          <w:sz w:val="22"/>
          <w:szCs w:val="22"/>
          <w:lang w:val="en-IN"/>
        </w:rPr>
        <w:t xml:space="preserve"> Requires a minimum of 24 paying participants to run (maximum of 72).</w:t>
      </w:r>
    </w:p>
    <w:p w14:paraId="19F0F599" w14:textId="77777777" w:rsidR="00FC787F" w:rsidRDefault="00FC787F" w:rsidP="00FC787F">
      <w:pPr>
        <w:jc w:val="both"/>
        <w:rPr>
          <w:rFonts w:ascii="Calibri" w:hAnsi="Calibri" w:cs="Calibri"/>
          <w:b/>
          <w:bCs/>
          <w:sz w:val="22"/>
          <w:szCs w:val="22"/>
          <w:lang w:val="en-IN"/>
        </w:rPr>
      </w:pPr>
    </w:p>
    <w:p w14:paraId="5E48CE02" w14:textId="48064872" w:rsidR="00FC787F" w:rsidRPr="00FC787F" w:rsidRDefault="00FC787F" w:rsidP="00FC787F">
      <w:pPr>
        <w:jc w:val="both"/>
        <w:rPr>
          <w:rFonts w:ascii="Calibri" w:hAnsi="Calibri" w:cs="Calibri"/>
          <w:b/>
          <w:bCs/>
          <w:sz w:val="22"/>
          <w:szCs w:val="22"/>
          <w:lang w:val="en-IN"/>
        </w:rPr>
      </w:pPr>
      <w:r w:rsidRPr="00FC787F">
        <w:rPr>
          <w:rFonts w:ascii="Calibri" w:hAnsi="Calibri" w:cs="Calibri"/>
          <w:b/>
          <w:bCs/>
          <w:sz w:val="22"/>
          <w:szCs w:val="22"/>
          <w:lang w:val="en-IN"/>
        </w:rPr>
        <w:t>Participant Requirements &amp; Accessibility</w:t>
      </w:r>
      <w:r w:rsidR="00571AA3">
        <w:rPr>
          <w:rFonts w:ascii="Calibri" w:hAnsi="Calibri" w:cs="Calibri"/>
          <w:b/>
          <w:bCs/>
          <w:sz w:val="22"/>
          <w:szCs w:val="22"/>
          <w:lang w:val="en-IN"/>
        </w:rPr>
        <w:t>:</w:t>
      </w:r>
    </w:p>
    <w:p w14:paraId="2A14002A" w14:textId="77777777" w:rsidR="00FC787F" w:rsidRPr="00FC787F" w:rsidRDefault="00FC787F" w:rsidP="00FC787F">
      <w:pPr>
        <w:pStyle w:val="ListParagraph"/>
        <w:numPr>
          <w:ilvl w:val="0"/>
          <w:numId w:val="17"/>
        </w:numPr>
        <w:jc w:val="both"/>
        <w:rPr>
          <w:rFonts w:ascii="Calibri" w:hAnsi="Calibri" w:cs="Calibri"/>
          <w:sz w:val="22"/>
          <w:szCs w:val="22"/>
          <w:lang w:val="en-IN"/>
        </w:rPr>
      </w:pPr>
      <w:r w:rsidRPr="00FC787F">
        <w:rPr>
          <w:rFonts w:ascii="Calibri" w:hAnsi="Calibri" w:cs="Calibri"/>
          <w:b/>
          <w:bCs/>
          <w:sz w:val="22"/>
          <w:szCs w:val="22"/>
          <w:lang w:val="en-IN"/>
        </w:rPr>
        <w:t>Age:</w:t>
      </w:r>
      <w:r w:rsidRPr="00FC787F">
        <w:rPr>
          <w:rFonts w:ascii="Calibri" w:hAnsi="Calibri" w:cs="Calibri"/>
          <w:sz w:val="22"/>
          <w:szCs w:val="22"/>
          <w:lang w:val="en-IN"/>
        </w:rPr>
        <w:t xml:space="preserve"> Must be at least 10 years old. Attendees under 18 must be accompanied by a participating paying adult.</w:t>
      </w:r>
    </w:p>
    <w:p w14:paraId="5C571223" w14:textId="77777777" w:rsidR="00FC787F" w:rsidRPr="00FC787F" w:rsidRDefault="00FC787F" w:rsidP="00FC787F">
      <w:pPr>
        <w:pStyle w:val="ListParagraph"/>
        <w:numPr>
          <w:ilvl w:val="0"/>
          <w:numId w:val="17"/>
        </w:numPr>
        <w:jc w:val="both"/>
        <w:rPr>
          <w:rFonts w:ascii="Calibri" w:hAnsi="Calibri" w:cs="Calibri"/>
          <w:sz w:val="22"/>
          <w:szCs w:val="22"/>
          <w:lang w:val="en-IN"/>
        </w:rPr>
      </w:pPr>
      <w:r w:rsidRPr="00FC787F">
        <w:rPr>
          <w:rFonts w:ascii="Calibri" w:hAnsi="Calibri" w:cs="Calibri"/>
          <w:b/>
          <w:bCs/>
          <w:sz w:val="22"/>
          <w:szCs w:val="22"/>
          <w:lang w:val="en-IN"/>
        </w:rPr>
        <w:t>Language:</w:t>
      </w:r>
      <w:r w:rsidRPr="00FC787F">
        <w:rPr>
          <w:rFonts w:ascii="Calibri" w:hAnsi="Calibri" w:cs="Calibri"/>
          <w:sz w:val="22"/>
          <w:szCs w:val="22"/>
          <w:lang w:val="en-IN"/>
        </w:rPr>
        <w:t xml:space="preserve"> Due to safety instructions, all guests must be fluent in English (reading and speaking).</w:t>
      </w:r>
    </w:p>
    <w:p w14:paraId="135FC27A" w14:textId="77777777" w:rsidR="00FC787F" w:rsidRPr="00FC787F" w:rsidRDefault="00FC787F" w:rsidP="00FC787F">
      <w:pPr>
        <w:pStyle w:val="ListParagraph"/>
        <w:numPr>
          <w:ilvl w:val="0"/>
          <w:numId w:val="17"/>
        </w:numPr>
        <w:jc w:val="both"/>
        <w:rPr>
          <w:rFonts w:ascii="Calibri" w:hAnsi="Calibri" w:cs="Calibri"/>
          <w:sz w:val="22"/>
          <w:szCs w:val="22"/>
          <w:lang w:val="en-IN"/>
        </w:rPr>
      </w:pPr>
      <w:r w:rsidRPr="00FC787F">
        <w:rPr>
          <w:rFonts w:ascii="Calibri" w:hAnsi="Calibri" w:cs="Calibri"/>
          <w:b/>
          <w:bCs/>
          <w:sz w:val="22"/>
          <w:szCs w:val="22"/>
          <w:lang w:val="en-IN"/>
        </w:rPr>
        <w:t>Attire:</w:t>
      </w:r>
      <w:r w:rsidRPr="00FC787F">
        <w:rPr>
          <w:rFonts w:ascii="Calibri" w:hAnsi="Calibri" w:cs="Calibri"/>
          <w:sz w:val="22"/>
          <w:szCs w:val="22"/>
          <w:lang w:val="en-IN"/>
        </w:rPr>
        <w:t xml:space="preserve"> Closed-toed shoes are required. Please use caution with dresses or skirts as movement is required.</w:t>
      </w:r>
    </w:p>
    <w:p w14:paraId="5BB47C2A" w14:textId="77777777" w:rsidR="00FC787F" w:rsidRPr="00FC787F" w:rsidRDefault="00FC787F" w:rsidP="00FC787F">
      <w:pPr>
        <w:pStyle w:val="ListParagraph"/>
        <w:numPr>
          <w:ilvl w:val="0"/>
          <w:numId w:val="17"/>
        </w:numPr>
        <w:jc w:val="both"/>
        <w:rPr>
          <w:rFonts w:ascii="Calibri" w:hAnsi="Calibri" w:cs="Calibri"/>
          <w:sz w:val="22"/>
          <w:szCs w:val="22"/>
          <w:lang w:val="en-IN"/>
        </w:rPr>
      </w:pPr>
      <w:r w:rsidRPr="00FC787F">
        <w:rPr>
          <w:rFonts w:ascii="Calibri" w:hAnsi="Calibri" w:cs="Calibri"/>
          <w:b/>
          <w:bCs/>
          <w:sz w:val="22"/>
          <w:szCs w:val="22"/>
          <w:lang w:val="en-IN"/>
        </w:rPr>
        <w:t>Physicality:</w:t>
      </w:r>
      <w:r w:rsidRPr="00FC787F">
        <w:rPr>
          <w:rFonts w:ascii="Calibri" w:hAnsi="Calibri" w:cs="Calibri"/>
          <w:sz w:val="22"/>
          <w:szCs w:val="22"/>
          <w:lang w:val="en-IN"/>
        </w:rPr>
        <w:t xml:space="preserve"> Guests must be able to transfer into simulators independently. This includes climbing stairs/ramps for the Rover and stepping over raised safety features for the Microgravity simulator.</w:t>
      </w:r>
    </w:p>
    <w:p w14:paraId="4FC401F0" w14:textId="77777777" w:rsidR="00FC787F" w:rsidRDefault="00FC787F" w:rsidP="00FC787F">
      <w:pPr>
        <w:jc w:val="both"/>
        <w:rPr>
          <w:rFonts w:ascii="Calibri" w:hAnsi="Calibri" w:cs="Calibri"/>
          <w:b/>
          <w:bCs/>
          <w:sz w:val="22"/>
          <w:szCs w:val="22"/>
          <w:lang w:val="en-IN"/>
        </w:rPr>
      </w:pPr>
    </w:p>
    <w:p w14:paraId="360C39CA" w14:textId="4C0AA761" w:rsidR="00FC787F" w:rsidRPr="00FC787F" w:rsidRDefault="00FC787F" w:rsidP="00FC787F">
      <w:pPr>
        <w:jc w:val="both"/>
        <w:rPr>
          <w:rFonts w:ascii="Calibri" w:hAnsi="Calibri" w:cs="Calibri"/>
          <w:b/>
          <w:bCs/>
          <w:sz w:val="22"/>
          <w:szCs w:val="22"/>
          <w:lang w:val="en-IN"/>
        </w:rPr>
      </w:pPr>
      <w:r w:rsidRPr="00FC787F">
        <w:rPr>
          <w:rFonts w:ascii="Calibri" w:hAnsi="Calibri" w:cs="Calibri"/>
          <w:b/>
          <w:bCs/>
          <w:sz w:val="22"/>
          <w:szCs w:val="22"/>
          <w:lang w:val="en-IN"/>
        </w:rPr>
        <w:t>Meals</w:t>
      </w:r>
    </w:p>
    <w:p w14:paraId="0E11CEC1" w14:textId="77777777" w:rsidR="00FC787F" w:rsidRPr="00FC787F" w:rsidRDefault="00FC787F" w:rsidP="00FC787F">
      <w:pPr>
        <w:pStyle w:val="ListParagraph"/>
        <w:numPr>
          <w:ilvl w:val="0"/>
          <w:numId w:val="16"/>
        </w:numPr>
        <w:jc w:val="both"/>
        <w:rPr>
          <w:rFonts w:ascii="Calibri" w:hAnsi="Calibri" w:cs="Calibri"/>
          <w:sz w:val="22"/>
          <w:szCs w:val="22"/>
          <w:lang w:val="en-IN"/>
        </w:rPr>
      </w:pPr>
      <w:r w:rsidRPr="00FC787F">
        <w:rPr>
          <w:rFonts w:ascii="Calibri" w:hAnsi="Calibri" w:cs="Calibri"/>
          <w:b/>
          <w:bCs/>
          <w:sz w:val="22"/>
          <w:szCs w:val="22"/>
          <w:lang w:val="en-IN"/>
        </w:rPr>
        <w:t>Breakfast:</w:t>
      </w:r>
      <w:r w:rsidRPr="00FC787F">
        <w:rPr>
          <w:rFonts w:ascii="Calibri" w:hAnsi="Calibri" w:cs="Calibri"/>
          <w:sz w:val="22"/>
          <w:szCs w:val="22"/>
          <w:lang w:val="en-IN"/>
        </w:rPr>
        <w:t xml:space="preserve"> Buffet breakfast provided at the hotel.</w:t>
      </w:r>
    </w:p>
    <w:p w14:paraId="5C3589D1" w14:textId="77777777" w:rsidR="00FC787F" w:rsidRPr="00FC787F" w:rsidRDefault="00FC787F" w:rsidP="00FC787F">
      <w:pPr>
        <w:pStyle w:val="ListParagraph"/>
        <w:numPr>
          <w:ilvl w:val="0"/>
          <w:numId w:val="16"/>
        </w:numPr>
        <w:jc w:val="both"/>
        <w:rPr>
          <w:rFonts w:ascii="Calibri" w:hAnsi="Calibri" w:cs="Calibri"/>
          <w:sz w:val="22"/>
          <w:szCs w:val="22"/>
          <w:lang w:val="en-IN"/>
        </w:rPr>
      </w:pPr>
      <w:r w:rsidRPr="00FC787F">
        <w:rPr>
          <w:rFonts w:ascii="Calibri" w:hAnsi="Calibri" w:cs="Calibri"/>
          <w:b/>
          <w:bCs/>
          <w:sz w:val="22"/>
          <w:szCs w:val="22"/>
          <w:lang w:val="en-IN"/>
        </w:rPr>
        <w:t>Lunch:</w:t>
      </w:r>
      <w:r w:rsidRPr="00FC787F">
        <w:rPr>
          <w:rFonts w:ascii="Calibri" w:hAnsi="Calibri" w:cs="Calibri"/>
          <w:sz w:val="22"/>
          <w:szCs w:val="22"/>
          <w:lang w:val="en-IN"/>
        </w:rPr>
        <w:t xml:space="preserve"> A $20 meal voucher is provided for use at any café within the Kennedy Space Center complex.</w:t>
      </w:r>
    </w:p>
    <w:p w14:paraId="0CF5109D" w14:textId="77777777" w:rsidR="00FC787F" w:rsidRPr="00FC787F" w:rsidRDefault="00FC787F" w:rsidP="00FC787F">
      <w:pPr>
        <w:pStyle w:val="ListParagraph"/>
        <w:numPr>
          <w:ilvl w:val="0"/>
          <w:numId w:val="16"/>
        </w:numPr>
        <w:jc w:val="both"/>
        <w:rPr>
          <w:rFonts w:ascii="Calibri" w:hAnsi="Calibri" w:cs="Calibri"/>
          <w:sz w:val="22"/>
          <w:szCs w:val="22"/>
          <w:lang w:val="en-IN"/>
        </w:rPr>
      </w:pPr>
      <w:r w:rsidRPr="00FC787F">
        <w:rPr>
          <w:rFonts w:ascii="Calibri" w:hAnsi="Calibri" w:cs="Calibri"/>
          <w:b/>
          <w:bCs/>
          <w:sz w:val="22"/>
          <w:szCs w:val="22"/>
          <w:lang w:val="en-IN"/>
        </w:rPr>
        <w:t>Dinner:</w:t>
      </w:r>
      <w:r w:rsidRPr="00FC787F">
        <w:rPr>
          <w:rFonts w:ascii="Calibri" w:hAnsi="Calibri" w:cs="Calibri"/>
          <w:sz w:val="22"/>
          <w:szCs w:val="22"/>
          <w:lang w:val="en-IN"/>
        </w:rPr>
        <w:t xml:space="preserve"> Hosted at a local restaurant during the return transfer to your hotel.</w:t>
      </w:r>
    </w:p>
    <w:p w14:paraId="308B09EA" w14:textId="77777777" w:rsidR="00FC787F" w:rsidRPr="00FC787F" w:rsidRDefault="00FC787F" w:rsidP="00FC787F">
      <w:pPr>
        <w:pStyle w:val="ListParagraph"/>
        <w:numPr>
          <w:ilvl w:val="0"/>
          <w:numId w:val="16"/>
        </w:numPr>
        <w:jc w:val="both"/>
        <w:rPr>
          <w:rFonts w:ascii="Calibri" w:hAnsi="Calibri" w:cs="Calibri"/>
          <w:sz w:val="22"/>
          <w:szCs w:val="22"/>
          <w:lang w:val="en-IN"/>
        </w:rPr>
      </w:pPr>
      <w:r w:rsidRPr="00FC787F">
        <w:rPr>
          <w:rFonts w:ascii="Calibri" w:hAnsi="Calibri" w:cs="Calibri"/>
          <w:b/>
          <w:bCs/>
          <w:sz w:val="22"/>
          <w:szCs w:val="22"/>
          <w:lang w:val="en-IN"/>
        </w:rPr>
        <w:t>Dietary Note:</w:t>
      </w:r>
      <w:r w:rsidRPr="00FC787F">
        <w:rPr>
          <w:rFonts w:ascii="Calibri" w:hAnsi="Calibri" w:cs="Calibri"/>
          <w:sz w:val="22"/>
          <w:szCs w:val="22"/>
          <w:lang w:val="en-IN"/>
        </w:rPr>
        <w:t xml:space="preserve"> Vegetarian and non-vegetarian options are readily available; however, Jain meals (no onion, garlic, or root vegetables) cannot be guaranteed at all locations.</w:t>
      </w:r>
    </w:p>
    <w:p w14:paraId="34B1774E" w14:textId="77777777" w:rsidR="007B1F24" w:rsidRDefault="007B1F24" w:rsidP="00670003">
      <w:pPr>
        <w:jc w:val="both"/>
        <w:rPr>
          <w:rFonts w:ascii="Calibri" w:hAnsi="Calibri" w:cs="Calibri"/>
          <w:b/>
          <w:bCs/>
          <w:sz w:val="22"/>
          <w:szCs w:val="22"/>
        </w:rPr>
      </w:pPr>
    </w:p>
    <w:p w14:paraId="7EA6F29F" w14:textId="6E148ED0" w:rsidR="00571AA3" w:rsidRPr="00593AB2" w:rsidRDefault="00571AA3" w:rsidP="00670003">
      <w:pPr>
        <w:jc w:val="both"/>
        <w:rPr>
          <w:rFonts w:ascii="Calibri" w:hAnsi="Calibri" w:cs="Calibri"/>
          <w:b/>
          <w:bCs/>
          <w:sz w:val="22"/>
          <w:szCs w:val="22"/>
          <w:u w:val="single"/>
        </w:rPr>
      </w:pPr>
      <w:r w:rsidRPr="00593AB2">
        <w:rPr>
          <w:rFonts w:ascii="Calibri" w:hAnsi="Calibri" w:cs="Calibri"/>
          <w:b/>
          <w:bCs/>
          <w:sz w:val="22"/>
          <w:szCs w:val="22"/>
          <w:highlight w:val="lightGray"/>
          <w:u w:val="single"/>
        </w:rPr>
        <w:t>Day 04, Disneyworld</w:t>
      </w:r>
      <w:r w:rsidR="00593AB2" w:rsidRPr="00593AB2">
        <w:rPr>
          <w:rFonts w:ascii="Calibri" w:hAnsi="Calibri" w:cs="Calibri"/>
          <w:b/>
          <w:bCs/>
          <w:sz w:val="22"/>
          <w:szCs w:val="22"/>
          <w:highlight w:val="lightGray"/>
          <w:u w:val="single"/>
        </w:rPr>
        <w:t xml:space="preserve"> with educational workshop:</w:t>
      </w:r>
      <w:r w:rsidR="00593AB2" w:rsidRPr="00593AB2">
        <w:rPr>
          <w:rFonts w:ascii="Calibri" w:hAnsi="Calibri" w:cs="Calibri"/>
          <w:b/>
          <w:bCs/>
          <w:sz w:val="22"/>
          <w:szCs w:val="22"/>
          <w:u w:val="single"/>
        </w:rPr>
        <w:t xml:space="preserve"> </w:t>
      </w:r>
    </w:p>
    <w:p w14:paraId="154F30DA" w14:textId="77777777" w:rsidR="00593AB2" w:rsidRDefault="00593AB2" w:rsidP="00593AB2">
      <w:pPr>
        <w:jc w:val="both"/>
        <w:rPr>
          <w:rFonts w:ascii="Calibri" w:hAnsi="Calibri" w:cs="Calibri"/>
          <w:sz w:val="22"/>
          <w:szCs w:val="22"/>
          <w:lang w:val="en-IN"/>
        </w:rPr>
      </w:pPr>
    </w:p>
    <w:p w14:paraId="42C9062A" w14:textId="0E2991E7" w:rsidR="006555A6" w:rsidRPr="006555A6" w:rsidRDefault="006555A6" w:rsidP="006555A6">
      <w:pPr>
        <w:jc w:val="both"/>
        <w:rPr>
          <w:rFonts w:ascii="Calibri" w:hAnsi="Calibri" w:cs="Calibri"/>
          <w:sz w:val="22"/>
          <w:szCs w:val="22"/>
          <w:lang w:val="en-IN"/>
        </w:rPr>
      </w:pPr>
      <w:r w:rsidRPr="006555A6">
        <w:rPr>
          <w:rFonts w:ascii="Calibri" w:hAnsi="Calibri" w:cs="Calibri"/>
          <w:sz w:val="22"/>
          <w:szCs w:val="22"/>
          <w:lang w:val="en-IN"/>
        </w:rPr>
        <w:t xml:space="preserve">Today, you will dive into the magic of the Walt Disney World Resort, a sprawling destination where imagination meets engineering. Using your </w:t>
      </w:r>
      <w:r>
        <w:rPr>
          <w:rFonts w:ascii="Calibri" w:hAnsi="Calibri" w:cs="Calibri"/>
          <w:sz w:val="22"/>
          <w:szCs w:val="22"/>
          <w:lang w:val="en-IN"/>
        </w:rPr>
        <w:t>2</w:t>
      </w:r>
      <w:r w:rsidRPr="006555A6">
        <w:rPr>
          <w:rFonts w:ascii="Calibri" w:hAnsi="Calibri" w:cs="Calibri"/>
          <w:sz w:val="22"/>
          <w:szCs w:val="22"/>
          <w:lang w:val="en-IN"/>
        </w:rPr>
        <w:t xml:space="preserve">-Day Base </w:t>
      </w:r>
      <w:r>
        <w:rPr>
          <w:rFonts w:ascii="Calibri" w:hAnsi="Calibri" w:cs="Calibri"/>
          <w:sz w:val="22"/>
          <w:szCs w:val="22"/>
          <w:lang w:val="en-IN"/>
        </w:rPr>
        <w:t xml:space="preserve">Park </w:t>
      </w:r>
      <w:r w:rsidRPr="006555A6">
        <w:rPr>
          <w:rFonts w:ascii="Calibri" w:hAnsi="Calibri" w:cs="Calibri"/>
          <w:sz w:val="22"/>
          <w:szCs w:val="22"/>
          <w:lang w:val="en-IN"/>
        </w:rPr>
        <w:t>Ticket, you have the freedom to experience a full day of wonder at the theme park of your choice: the classic Magic Kingdom Park, the globe-trotting EPCOT, the cinematic Disney’s Hollywood Studios, or the nature-inspired Disney’s Animal Kingdom Theme Park.</w:t>
      </w:r>
    </w:p>
    <w:p w14:paraId="34FE4CF4" w14:textId="77777777" w:rsidR="006555A6" w:rsidRPr="006555A6" w:rsidRDefault="006555A6" w:rsidP="006555A6">
      <w:pPr>
        <w:jc w:val="both"/>
        <w:rPr>
          <w:rFonts w:ascii="Calibri" w:hAnsi="Calibri" w:cs="Calibri"/>
          <w:sz w:val="22"/>
          <w:szCs w:val="22"/>
          <w:lang w:val="en-IN"/>
        </w:rPr>
      </w:pPr>
    </w:p>
    <w:p w14:paraId="248622C0" w14:textId="1ADB025C" w:rsidR="00593AB2" w:rsidRDefault="006555A6" w:rsidP="006555A6">
      <w:pPr>
        <w:jc w:val="both"/>
        <w:rPr>
          <w:rFonts w:ascii="Calibri" w:hAnsi="Calibri" w:cs="Calibri"/>
          <w:sz w:val="22"/>
          <w:szCs w:val="22"/>
          <w:lang w:val="en-IN"/>
        </w:rPr>
      </w:pPr>
      <w:r w:rsidRPr="006555A6">
        <w:rPr>
          <w:rFonts w:ascii="Calibri" w:hAnsi="Calibri" w:cs="Calibri"/>
          <w:sz w:val="22"/>
          <w:szCs w:val="22"/>
          <w:lang w:val="en-IN"/>
        </w:rPr>
        <w:t>Your day includes a deep dive into the Physics of Disney Parks Workshop, where you will step into the shoes of a Disney Imagineer to uncover how Newton’s Laws of Motion, gravity, and kinetic energy power the world’s most famous attractions. After a full day of thrills and scientific discovery, your private coach will be waiting to transfer you back to your hotel after the park closes.</w:t>
      </w:r>
    </w:p>
    <w:p w14:paraId="717F6B33" w14:textId="77777777" w:rsidR="006555A6" w:rsidRDefault="006555A6" w:rsidP="006555A6">
      <w:pPr>
        <w:jc w:val="both"/>
        <w:rPr>
          <w:rFonts w:ascii="Calibri" w:hAnsi="Calibri" w:cs="Calibri"/>
          <w:b/>
          <w:bCs/>
          <w:sz w:val="22"/>
          <w:szCs w:val="22"/>
          <w:lang w:val="en-IN"/>
        </w:rPr>
      </w:pPr>
    </w:p>
    <w:p w14:paraId="343E2BA5" w14:textId="5DBFDCCA" w:rsidR="00593AB2" w:rsidRPr="00593AB2" w:rsidRDefault="00593AB2" w:rsidP="00593AB2">
      <w:pPr>
        <w:jc w:val="both"/>
        <w:rPr>
          <w:rFonts w:ascii="Calibri" w:hAnsi="Calibri" w:cs="Calibri"/>
          <w:b/>
          <w:bCs/>
          <w:sz w:val="22"/>
          <w:szCs w:val="22"/>
          <w:lang w:val="en-IN"/>
        </w:rPr>
      </w:pPr>
      <w:r w:rsidRPr="00593AB2">
        <w:rPr>
          <w:rFonts w:ascii="Calibri" w:hAnsi="Calibri" w:cs="Calibri"/>
          <w:b/>
          <w:bCs/>
          <w:sz w:val="22"/>
          <w:szCs w:val="22"/>
          <w:lang w:val="en-IN"/>
        </w:rPr>
        <w:t>Physics of Disney Parks Workshop</w:t>
      </w:r>
    </w:p>
    <w:p w14:paraId="501D1C87" w14:textId="77777777" w:rsidR="00593AB2" w:rsidRPr="00593AB2" w:rsidRDefault="00593AB2" w:rsidP="00593AB2">
      <w:pPr>
        <w:pStyle w:val="ListParagraph"/>
        <w:numPr>
          <w:ilvl w:val="0"/>
          <w:numId w:val="27"/>
        </w:numPr>
        <w:jc w:val="both"/>
        <w:rPr>
          <w:rFonts w:ascii="Calibri" w:hAnsi="Calibri" w:cs="Calibri"/>
          <w:sz w:val="22"/>
          <w:szCs w:val="22"/>
          <w:lang w:val="en-IN"/>
        </w:rPr>
      </w:pPr>
      <w:r w:rsidRPr="00593AB2">
        <w:rPr>
          <w:rFonts w:ascii="Calibri" w:hAnsi="Calibri" w:cs="Calibri"/>
          <w:b/>
          <w:bCs/>
          <w:sz w:val="22"/>
          <w:szCs w:val="22"/>
          <w:lang w:val="en-IN"/>
        </w:rPr>
        <w:t>The Experience:</w:t>
      </w:r>
      <w:r w:rsidRPr="00593AB2">
        <w:rPr>
          <w:rFonts w:ascii="Calibri" w:hAnsi="Calibri" w:cs="Calibri"/>
          <w:sz w:val="22"/>
          <w:szCs w:val="22"/>
          <w:lang w:val="en-IN"/>
        </w:rPr>
        <w:t xml:space="preserve"> Learn the science behind the "magic" by exploring Disney attractions as real-world physics laboratories.</w:t>
      </w:r>
    </w:p>
    <w:p w14:paraId="07DC3ABE" w14:textId="77777777" w:rsidR="00593AB2" w:rsidRPr="00593AB2" w:rsidRDefault="00593AB2" w:rsidP="00593AB2">
      <w:pPr>
        <w:pStyle w:val="ListParagraph"/>
        <w:numPr>
          <w:ilvl w:val="0"/>
          <w:numId w:val="27"/>
        </w:numPr>
        <w:jc w:val="both"/>
        <w:rPr>
          <w:rFonts w:ascii="Calibri" w:hAnsi="Calibri" w:cs="Calibri"/>
          <w:sz w:val="22"/>
          <w:szCs w:val="22"/>
          <w:lang w:val="en-IN"/>
        </w:rPr>
      </w:pPr>
      <w:r w:rsidRPr="00593AB2">
        <w:rPr>
          <w:rFonts w:ascii="Calibri" w:hAnsi="Calibri" w:cs="Calibri"/>
          <w:b/>
          <w:bCs/>
          <w:sz w:val="22"/>
          <w:szCs w:val="22"/>
          <w:lang w:val="en-IN"/>
        </w:rPr>
        <w:lastRenderedPageBreak/>
        <w:t>Key Principles:</w:t>
      </w:r>
      <w:r w:rsidRPr="00593AB2">
        <w:rPr>
          <w:rFonts w:ascii="Calibri" w:hAnsi="Calibri" w:cs="Calibri"/>
          <w:sz w:val="22"/>
          <w:szCs w:val="22"/>
          <w:lang w:val="en-IN"/>
        </w:rPr>
        <w:t xml:space="preserve"> Study Newton’s 3 Laws of Motion, speed vs. velocity, acceleration, inertia, friction, and potential/kinetic energy.</w:t>
      </w:r>
    </w:p>
    <w:p w14:paraId="26C63A61" w14:textId="77777777" w:rsidR="00593AB2" w:rsidRPr="00593AB2" w:rsidRDefault="00593AB2" w:rsidP="00593AB2">
      <w:pPr>
        <w:pStyle w:val="ListParagraph"/>
        <w:numPr>
          <w:ilvl w:val="0"/>
          <w:numId w:val="27"/>
        </w:numPr>
        <w:jc w:val="both"/>
        <w:rPr>
          <w:rFonts w:ascii="Calibri" w:hAnsi="Calibri" w:cs="Calibri"/>
          <w:sz w:val="22"/>
          <w:szCs w:val="22"/>
          <w:lang w:val="en-IN"/>
        </w:rPr>
      </w:pPr>
      <w:r w:rsidRPr="00593AB2">
        <w:rPr>
          <w:rFonts w:ascii="Calibri" w:hAnsi="Calibri" w:cs="Calibri"/>
          <w:b/>
          <w:bCs/>
          <w:sz w:val="22"/>
          <w:szCs w:val="22"/>
          <w:lang w:val="en-IN"/>
        </w:rPr>
        <w:t>Learning Goals:</w:t>
      </w:r>
      <w:r w:rsidRPr="00593AB2">
        <w:rPr>
          <w:rFonts w:ascii="Calibri" w:hAnsi="Calibri" w:cs="Calibri"/>
          <w:sz w:val="22"/>
          <w:szCs w:val="22"/>
          <w:lang w:val="en-IN"/>
        </w:rPr>
        <w:t xml:space="preserve"> You will participate in hands-on scientific experiments, collaborate on creative problem-solving, and even brainstorm and design your own concepts for a new guest experience.</w:t>
      </w:r>
    </w:p>
    <w:p w14:paraId="1DBA6D4A" w14:textId="77777777" w:rsidR="00593AB2" w:rsidRPr="00593AB2" w:rsidRDefault="00593AB2" w:rsidP="00593AB2">
      <w:pPr>
        <w:pStyle w:val="ListParagraph"/>
        <w:numPr>
          <w:ilvl w:val="0"/>
          <w:numId w:val="27"/>
        </w:numPr>
        <w:jc w:val="both"/>
        <w:rPr>
          <w:rFonts w:ascii="Calibri" w:hAnsi="Calibri" w:cs="Calibri"/>
          <w:sz w:val="22"/>
          <w:szCs w:val="22"/>
          <w:lang w:val="en-IN"/>
        </w:rPr>
      </w:pPr>
      <w:r w:rsidRPr="00593AB2">
        <w:rPr>
          <w:rFonts w:ascii="Calibri" w:hAnsi="Calibri" w:cs="Calibri"/>
          <w:b/>
          <w:bCs/>
          <w:sz w:val="22"/>
          <w:szCs w:val="22"/>
          <w:lang w:val="en-IN"/>
        </w:rPr>
        <w:t>Requirement:</w:t>
      </w:r>
      <w:r w:rsidRPr="00593AB2">
        <w:rPr>
          <w:rFonts w:ascii="Calibri" w:hAnsi="Calibri" w:cs="Calibri"/>
          <w:sz w:val="22"/>
          <w:szCs w:val="22"/>
          <w:lang w:val="en-IN"/>
        </w:rPr>
        <w:t xml:space="preserve"> A minimum of 15 students is required for this organized group workshop to take place.</w:t>
      </w:r>
    </w:p>
    <w:p w14:paraId="5D2F9119" w14:textId="77777777" w:rsidR="00593AB2" w:rsidRPr="00593AB2" w:rsidRDefault="00593AB2" w:rsidP="00593AB2">
      <w:pPr>
        <w:jc w:val="both"/>
        <w:rPr>
          <w:rFonts w:ascii="Calibri" w:hAnsi="Calibri" w:cs="Calibri"/>
          <w:sz w:val="22"/>
          <w:szCs w:val="22"/>
          <w:lang w:val="en-IN"/>
        </w:rPr>
      </w:pPr>
    </w:p>
    <w:p w14:paraId="13FEB40C" w14:textId="3D255B62" w:rsidR="00593AB2" w:rsidRPr="00593AB2" w:rsidRDefault="00593AB2" w:rsidP="00593AB2">
      <w:pPr>
        <w:jc w:val="both"/>
        <w:rPr>
          <w:rFonts w:ascii="Calibri" w:hAnsi="Calibri" w:cs="Calibri"/>
          <w:b/>
          <w:bCs/>
          <w:sz w:val="22"/>
          <w:szCs w:val="22"/>
          <w:lang w:val="en-IN"/>
        </w:rPr>
      </w:pPr>
      <w:r w:rsidRPr="00593AB2">
        <w:rPr>
          <w:rFonts w:ascii="Calibri" w:hAnsi="Calibri" w:cs="Calibri"/>
          <w:b/>
          <w:bCs/>
          <w:sz w:val="22"/>
          <w:szCs w:val="22"/>
          <w:lang w:val="en-IN"/>
        </w:rPr>
        <w:t>Meals &amp; Certificates</w:t>
      </w:r>
    </w:p>
    <w:p w14:paraId="2D4DEB08" w14:textId="77777777" w:rsidR="00593AB2" w:rsidRPr="00593AB2" w:rsidRDefault="00593AB2" w:rsidP="00593AB2">
      <w:pPr>
        <w:pStyle w:val="ListParagraph"/>
        <w:numPr>
          <w:ilvl w:val="0"/>
          <w:numId w:val="24"/>
        </w:numPr>
        <w:jc w:val="both"/>
        <w:rPr>
          <w:rFonts w:ascii="Calibri" w:hAnsi="Calibri" w:cs="Calibri"/>
          <w:sz w:val="22"/>
          <w:szCs w:val="22"/>
          <w:lang w:val="en-IN"/>
        </w:rPr>
      </w:pPr>
      <w:r w:rsidRPr="00593AB2">
        <w:rPr>
          <w:rFonts w:ascii="Calibri" w:hAnsi="Calibri" w:cs="Calibri"/>
          <w:b/>
          <w:bCs/>
          <w:sz w:val="22"/>
          <w:szCs w:val="22"/>
          <w:lang w:val="en-IN"/>
        </w:rPr>
        <w:t>Lunch &amp; Dinner:</w:t>
      </w:r>
      <w:r w:rsidRPr="00593AB2">
        <w:rPr>
          <w:rFonts w:ascii="Calibri" w:hAnsi="Calibri" w:cs="Calibri"/>
          <w:sz w:val="22"/>
          <w:szCs w:val="22"/>
          <w:lang w:val="en-IN"/>
        </w:rPr>
        <w:t xml:space="preserve"> Both meals are included via Disney Meal Certificates.</w:t>
      </w:r>
    </w:p>
    <w:p w14:paraId="213E4E00" w14:textId="77777777" w:rsidR="00593AB2" w:rsidRPr="00593AB2" w:rsidRDefault="00593AB2" w:rsidP="00593AB2">
      <w:pPr>
        <w:pStyle w:val="ListParagraph"/>
        <w:numPr>
          <w:ilvl w:val="0"/>
          <w:numId w:val="24"/>
        </w:numPr>
        <w:jc w:val="both"/>
        <w:rPr>
          <w:rFonts w:ascii="Calibri" w:hAnsi="Calibri" w:cs="Calibri"/>
          <w:sz w:val="22"/>
          <w:szCs w:val="22"/>
          <w:lang w:val="en-IN"/>
        </w:rPr>
      </w:pPr>
      <w:r w:rsidRPr="00593AB2">
        <w:rPr>
          <w:rFonts w:ascii="Calibri" w:hAnsi="Calibri" w:cs="Calibri"/>
          <w:b/>
          <w:bCs/>
          <w:sz w:val="22"/>
          <w:szCs w:val="22"/>
          <w:lang w:val="en-IN"/>
        </w:rPr>
        <w:t>How it Works:</w:t>
      </w:r>
      <w:r w:rsidRPr="00593AB2">
        <w:rPr>
          <w:rFonts w:ascii="Calibri" w:hAnsi="Calibri" w:cs="Calibri"/>
          <w:sz w:val="22"/>
          <w:szCs w:val="22"/>
          <w:lang w:val="en-IN"/>
        </w:rPr>
        <w:t xml:space="preserve"> These certificates can be redeemed at a variety of Quick-Service locations across all four theme parks and Disney Springs. Typically, a certificate covers one entrée, one side, and one non-alcoholic beverage.</w:t>
      </w:r>
    </w:p>
    <w:p w14:paraId="6E432366" w14:textId="5B612F18" w:rsidR="00593AB2" w:rsidRPr="00593AB2" w:rsidRDefault="00593AB2" w:rsidP="00593AB2">
      <w:pPr>
        <w:pStyle w:val="ListParagraph"/>
        <w:numPr>
          <w:ilvl w:val="0"/>
          <w:numId w:val="24"/>
        </w:numPr>
        <w:jc w:val="both"/>
        <w:rPr>
          <w:rFonts w:ascii="Calibri" w:hAnsi="Calibri" w:cs="Calibri"/>
          <w:sz w:val="22"/>
          <w:szCs w:val="22"/>
          <w:lang w:val="en-IN"/>
        </w:rPr>
      </w:pPr>
      <w:r w:rsidRPr="00593AB2">
        <w:rPr>
          <w:rFonts w:ascii="Calibri" w:hAnsi="Calibri" w:cs="Calibri"/>
          <w:b/>
          <w:bCs/>
          <w:sz w:val="22"/>
          <w:szCs w:val="22"/>
          <w:lang w:val="en-IN"/>
        </w:rPr>
        <w:t>Flexibility:</w:t>
      </w:r>
      <w:r w:rsidRPr="00593AB2">
        <w:rPr>
          <w:rFonts w:ascii="Calibri" w:hAnsi="Calibri" w:cs="Calibri"/>
          <w:sz w:val="22"/>
          <w:szCs w:val="22"/>
          <w:lang w:val="en-IN"/>
        </w:rPr>
        <w:t xml:space="preserve"> You can choose when and where to eat, allowing you to plan your meals around your favourite rides or the workshop schedule.</w:t>
      </w:r>
    </w:p>
    <w:p w14:paraId="428C03FC" w14:textId="2B54608E" w:rsidR="007B1F24" w:rsidRDefault="007B1F24" w:rsidP="00670003">
      <w:pPr>
        <w:jc w:val="both"/>
        <w:rPr>
          <w:rFonts w:ascii="Calibri" w:hAnsi="Calibri" w:cs="Calibri"/>
          <w:b/>
          <w:bCs/>
          <w:sz w:val="22"/>
          <w:szCs w:val="22"/>
        </w:rPr>
      </w:pPr>
    </w:p>
    <w:p w14:paraId="32BEBD54" w14:textId="66AA2FA2" w:rsidR="00FC787F" w:rsidRDefault="00593AB2" w:rsidP="00670003">
      <w:pPr>
        <w:jc w:val="both"/>
        <w:rPr>
          <w:rFonts w:ascii="Calibri" w:hAnsi="Calibri" w:cs="Calibri"/>
          <w:b/>
          <w:bCs/>
          <w:sz w:val="22"/>
          <w:szCs w:val="22"/>
        </w:rPr>
      </w:pPr>
      <w:r w:rsidRPr="00593AB2">
        <w:rPr>
          <w:rFonts w:ascii="Calibri" w:hAnsi="Calibri" w:cs="Calibri"/>
          <w:b/>
          <w:bCs/>
          <w:sz w:val="22"/>
          <w:szCs w:val="22"/>
          <w:highlight w:val="lightGray"/>
          <w:u w:val="single"/>
        </w:rPr>
        <w:t>Day 05, Disneyworld:</w:t>
      </w:r>
    </w:p>
    <w:p w14:paraId="6FF23817" w14:textId="77777777" w:rsidR="00FC787F" w:rsidRDefault="00FC787F" w:rsidP="00670003">
      <w:pPr>
        <w:jc w:val="both"/>
        <w:rPr>
          <w:rFonts w:ascii="Calibri" w:hAnsi="Calibri" w:cs="Calibri"/>
          <w:b/>
          <w:bCs/>
          <w:sz w:val="22"/>
          <w:szCs w:val="22"/>
        </w:rPr>
      </w:pPr>
    </w:p>
    <w:p w14:paraId="4382D5CC" w14:textId="77777777" w:rsidR="006555A6" w:rsidRPr="006555A6" w:rsidRDefault="006555A6" w:rsidP="006555A6">
      <w:pPr>
        <w:jc w:val="both"/>
        <w:rPr>
          <w:rFonts w:ascii="Calibri" w:hAnsi="Calibri" w:cs="Calibri"/>
          <w:sz w:val="22"/>
          <w:szCs w:val="22"/>
          <w:lang w:val="en-IN"/>
        </w:rPr>
      </w:pPr>
      <w:r w:rsidRPr="006555A6">
        <w:rPr>
          <w:rFonts w:ascii="Calibri" w:hAnsi="Calibri" w:cs="Calibri"/>
          <w:sz w:val="22"/>
          <w:szCs w:val="22"/>
          <w:lang w:val="en-IN"/>
        </w:rPr>
        <w:t>Your day is dedicated to a full immersion in the magic of Walt Disney World Resort, a world-class destination where imagination comes to life across four unique theme parks. With your Base Park Ticket, you have the opportunity to spend a full, uninterrupted day exploring the theme park of your choice.</w:t>
      </w:r>
    </w:p>
    <w:p w14:paraId="0D50C9F4" w14:textId="77777777" w:rsidR="006555A6" w:rsidRPr="006555A6" w:rsidRDefault="006555A6" w:rsidP="006555A6">
      <w:pPr>
        <w:jc w:val="both"/>
        <w:rPr>
          <w:rFonts w:ascii="Calibri" w:hAnsi="Calibri" w:cs="Calibri"/>
          <w:sz w:val="22"/>
          <w:szCs w:val="22"/>
          <w:lang w:val="en-IN"/>
        </w:rPr>
      </w:pPr>
    </w:p>
    <w:p w14:paraId="70C8FB79" w14:textId="6F605D1F" w:rsidR="00593AB2" w:rsidRDefault="006555A6" w:rsidP="006555A6">
      <w:pPr>
        <w:jc w:val="both"/>
        <w:rPr>
          <w:rFonts w:ascii="Calibri" w:hAnsi="Calibri" w:cs="Calibri"/>
          <w:sz w:val="22"/>
          <w:szCs w:val="22"/>
          <w:lang w:val="en-IN"/>
        </w:rPr>
      </w:pPr>
      <w:r w:rsidRPr="006555A6">
        <w:rPr>
          <w:rFonts w:ascii="Calibri" w:hAnsi="Calibri" w:cs="Calibri"/>
          <w:sz w:val="22"/>
          <w:szCs w:val="22"/>
          <w:lang w:val="en-IN"/>
        </w:rPr>
        <w:t>Whether you choose to spend your entire day enjoying the classic charm of Magic Kingdom Park, the global culture of EPCOT, the cinematic thrills of Disney’s Hollywood Studios, or the natural wonders of Disney’s Animal Kingdom Theme Park, you’ll have the time to soak in every detail of your chosen destination. After a marathon day of world-class entertainment, your private motorcoach will be waiting to provide a comfortable transfer back to your hotel once the park has officially closed for the night.</w:t>
      </w:r>
    </w:p>
    <w:p w14:paraId="053B8C50" w14:textId="77777777" w:rsidR="006555A6" w:rsidRDefault="006555A6" w:rsidP="006555A6">
      <w:pPr>
        <w:jc w:val="both"/>
        <w:rPr>
          <w:rFonts w:ascii="Calibri" w:hAnsi="Calibri" w:cs="Calibri"/>
          <w:b/>
          <w:bCs/>
          <w:sz w:val="22"/>
          <w:szCs w:val="22"/>
          <w:lang w:val="en-IN"/>
        </w:rPr>
      </w:pPr>
    </w:p>
    <w:p w14:paraId="4E0950BE" w14:textId="5F418CF2" w:rsidR="00593AB2" w:rsidRPr="00593AB2" w:rsidRDefault="00593AB2" w:rsidP="00593AB2">
      <w:pPr>
        <w:jc w:val="both"/>
        <w:rPr>
          <w:rFonts w:ascii="Calibri" w:hAnsi="Calibri" w:cs="Calibri"/>
          <w:b/>
          <w:bCs/>
          <w:sz w:val="22"/>
          <w:szCs w:val="22"/>
          <w:lang w:val="en-IN"/>
        </w:rPr>
      </w:pPr>
      <w:r w:rsidRPr="00593AB2">
        <w:rPr>
          <w:rFonts w:ascii="Calibri" w:hAnsi="Calibri" w:cs="Calibri"/>
          <w:b/>
          <w:bCs/>
          <w:sz w:val="22"/>
          <w:szCs w:val="22"/>
          <w:lang w:val="en-IN"/>
        </w:rPr>
        <w:t>Meals &amp; Certificates</w:t>
      </w:r>
    </w:p>
    <w:p w14:paraId="566B5899" w14:textId="77777777" w:rsidR="00593AB2" w:rsidRPr="00593AB2" w:rsidRDefault="00593AB2" w:rsidP="00593AB2">
      <w:pPr>
        <w:pStyle w:val="ListParagraph"/>
        <w:numPr>
          <w:ilvl w:val="0"/>
          <w:numId w:val="24"/>
        </w:numPr>
        <w:jc w:val="both"/>
        <w:rPr>
          <w:rFonts w:ascii="Calibri" w:hAnsi="Calibri" w:cs="Calibri"/>
          <w:sz w:val="22"/>
          <w:szCs w:val="22"/>
          <w:lang w:val="en-IN"/>
        </w:rPr>
      </w:pPr>
      <w:r w:rsidRPr="00593AB2">
        <w:rPr>
          <w:rFonts w:ascii="Calibri" w:hAnsi="Calibri" w:cs="Calibri"/>
          <w:b/>
          <w:bCs/>
          <w:sz w:val="22"/>
          <w:szCs w:val="22"/>
          <w:lang w:val="en-IN"/>
        </w:rPr>
        <w:t>Lunch &amp; Dinner:</w:t>
      </w:r>
      <w:r w:rsidRPr="00593AB2">
        <w:rPr>
          <w:rFonts w:ascii="Calibri" w:hAnsi="Calibri" w:cs="Calibri"/>
          <w:sz w:val="22"/>
          <w:szCs w:val="22"/>
          <w:lang w:val="en-IN"/>
        </w:rPr>
        <w:t xml:space="preserve"> Both meals are included via Disney Meal Certificates.</w:t>
      </w:r>
    </w:p>
    <w:p w14:paraId="6F32BBAC" w14:textId="77777777" w:rsidR="00593AB2" w:rsidRPr="00593AB2" w:rsidRDefault="00593AB2" w:rsidP="00593AB2">
      <w:pPr>
        <w:pStyle w:val="ListParagraph"/>
        <w:numPr>
          <w:ilvl w:val="0"/>
          <w:numId w:val="24"/>
        </w:numPr>
        <w:jc w:val="both"/>
        <w:rPr>
          <w:rFonts w:ascii="Calibri" w:hAnsi="Calibri" w:cs="Calibri"/>
          <w:sz w:val="22"/>
          <w:szCs w:val="22"/>
          <w:lang w:val="en-IN"/>
        </w:rPr>
      </w:pPr>
      <w:r w:rsidRPr="00593AB2">
        <w:rPr>
          <w:rFonts w:ascii="Calibri" w:hAnsi="Calibri" w:cs="Calibri"/>
          <w:b/>
          <w:bCs/>
          <w:sz w:val="22"/>
          <w:szCs w:val="22"/>
          <w:lang w:val="en-IN"/>
        </w:rPr>
        <w:t>How it Works:</w:t>
      </w:r>
      <w:r w:rsidRPr="00593AB2">
        <w:rPr>
          <w:rFonts w:ascii="Calibri" w:hAnsi="Calibri" w:cs="Calibri"/>
          <w:sz w:val="22"/>
          <w:szCs w:val="22"/>
          <w:lang w:val="en-IN"/>
        </w:rPr>
        <w:t xml:space="preserve"> These certificates can be redeemed at a variety of Quick-Service locations across all four theme parks and Disney Springs. Typically, a certificate covers one entrée, one side, and one non-alcoholic beverage.</w:t>
      </w:r>
    </w:p>
    <w:p w14:paraId="0856AA60" w14:textId="77777777" w:rsidR="00593AB2" w:rsidRPr="00593AB2" w:rsidRDefault="00593AB2" w:rsidP="00593AB2">
      <w:pPr>
        <w:pStyle w:val="ListParagraph"/>
        <w:numPr>
          <w:ilvl w:val="0"/>
          <w:numId w:val="24"/>
        </w:numPr>
        <w:jc w:val="both"/>
        <w:rPr>
          <w:rFonts w:ascii="Calibri" w:hAnsi="Calibri" w:cs="Calibri"/>
          <w:sz w:val="22"/>
          <w:szCs w:val="22"/>
          <w:lang w:val="en-IN"/>
        </w:rPr>
      </w:pPr>
      <w:r w:rsidRPr="00593AB2">
        <w:rPr>
          <w:rFonts w:ascii="Calibri" w:hAnsi="Calibri" w:cs="Calibri"/>
          <w:b/>
          <w:bCs/>
          <w:sz w:val="22"/>
          <w:szCs w:val="22"/>
          <w:lang w:val="en-IN"/>
        </w:rPr>
        <w:t>Flexibility:</w:t>
      </w:r>
      <w:r w:rsidRPr="00593AB2">
        <w:rPr>
          <w:rFonts w:ascii="Calibri" w:hAnsi="Calibri" w:cs="Calibri"/>
          <w:sz w:val="22"/>
          <w:szCs w:val="22"/>
          <w:lang w:val="en-IN"/>
        </w:rPr>
        <w:t xml:space="preserve"> You can choose when and where to eat, allowing you to plan your meals around your favourite rides or the workshop schedule.</w:t>
      </w:r>
    </w:p>
    <w:p w14:paraId="6F8160DC" w14:textId="77777777" w:rsidR="00FC787F" w:rsidRDefault="00FC787F" w:rsidP="00670003">
      <w:pPr>
        <w:jc w:val="both"/>
        <w:rPr>
          <w:rFonts w:ascii="Calibri" w:hAnsi="Calibri" w:cs="Calibri"/>
          <w:b/>
          <w:bCs/>
          <w:sz w:val="22"/>
          <w:szCs w:val="22"/>
        </w:rPr>
      </w:pPr>
    </w:p>
    <w:p w14:paraId="05995553" w14:textId="24C6345C" w:rsidR="00E34BB1" w:rsidRDefault="00E34BB1" w:rsidP="00E34BB1">
      <w:pPr>
        <w:jc w:val="both"/>
        <w:rPr>
          <w:rFonts w:ascii="Calibri" w:hAnsi="Calibri" w:cs="Calibri"/>
          <w:b/>
          <w:bCs/>
          <w:sz w:val="22"/>
          <w:szCs w:val="22"/>
          <w:u w:val="single"/>
        </w:rPr>
      </w:pPr>
      <w:r w:rsidRPr="00E34BB1">
        <w:rPr>
          <w:rFonts w:ascii="Calibri" w:hAnsi="Calibri" w:cs="Calibri"/>
          <w:b/>
          <w:bCs/>
          <w:sz w:val="22"/>
          <w:szCs w:val="22"/>
          <w:highlight w:val="lightGray"/>
          <w:u w:val="single"/>
        </w:rPr>
        <w:t>Day 06, Beach Day:</w:t>
      </w:r>
      <w:r>
        <w:rPr>
          <w:rFonts w:ascii="Calibri" w:hAnsi="Calibri" w:cs="Calibri"/>
          <w:b/>
          <w:bCs/>
          <w:sz w:val="22"/>
          <w:szCs w:val="22"/>
          <w:u w:val="single"/>
        </w:rPr>
        <w:t xml:space="preserve"> </w:t>
      </w:r>
    </w:p>
    <w:p w14:paraId="647DCF1A" w14:textId="77777777" w:rsidR="00E34BB1" w:rsidRDefault="00E34BB1" w:rsidP="00E34BB1">
      <w:pPr>
        <w:jc w:val="both"/>
        <w:rPr>
          <w:rFonts w:ascii="Calibri" w:hAnsi="Calibri" w:cs="Calibri"/>
          <w:b/>
          <w:bCs/>
          <w:sz w:val="22"/>
          <w:szCs w:val="22"/>
          <w:u w:val="single"/>
        </w:rPr>
      </w:pPr>
    </w:p>
    <w:p w14:paraId="27CB190E" w14:textId="5DB44F79" w:rsidR="00E34BB1" w:rsidRDefault="003E5616" w:rsidP="00E34BB1">
      <w:pPr>
        <w:jc w:val="both"/>
        <w:rPr>
          <w:rFonts w:ascii="Calibri" w:hAnsi="Calibri" w:cs="Calibri"/>
          <w:sz w:val="22"/>
          <w:szCs w:val="22"/>
        </w:rPr>
      </w:pPr>
      <w:r w:rsidRPr="003E5616">
        <w:rPr>
          <w:rFonts w:ascii="Calibri" w:hAnsi="Calibri" w:cs="Calibri"/>
          <w:sz w:val="22"/>
          <w:szCs w:val="22"/>
        </w:rPr>
        <w:t xml:space="preserve">Begin your day with a hearty buffet breakfast at the hotel before boarding your private motorcoach for a transfer to Cocoa Beach, Orlando's iconic coastal getaway. Known as the surfing capital of the East Coast, this destination offers a full day of sun-soaked fun, where you can stroll along the historic Westgate Cocoa Beach Pier, explore the world-famous Ron Jon Surf Shop, or simply relax on the Atlantic sands. Following a local lunch by the shore, you will transfer back to Orlando in the late afternoon. The excitement continues in the evening with a visit to Universal CityWalk, the "Epicenter of Awesome," for a night of </w:t>
      </w:r>
      <w:r w:rsidRPr="003E5616">
        <w:rPr>
          <w:rFonts w:ascii="Calibri" w:hAnsi="Calibri" w:cs="Calibri"/>
          <w:sz w:val="22"/>
          <w:szCs w:val="22"/>
        </w:rPr>
        <w:lastRenderedPageBreak/>
        <w:t>vibrant sightseeing, flagship shopping, and high-energy entertainment before a private transfer back to your hotel for a restful night.</w:t>
      </w:r>
    </w:p>
    <w:p w14:paraId="33BB5571" w14:textId="77777777" w:rsidR="003E5616" w:rsidRDefault="003E5616" w:rsidP="00E34BB1">
      <w:pPr>
        <w:jc w:val="both"/>
        <w:rPr>
          <w:rFonts w:ascii="Calibri" w:hAnsi="Calibri" w:cs="Calibri"/>
          <w:sz w:val="22"/>
          <w:szCs w:val="22"/>
        </w:rPr>
      </w:pPr>
    </w:p>
    <w:p w14:paraId="4C144EC6" w14:textId="77777777" w:rsidR="003E5616" w:rsidRPr="003E5616" w:rsidRDefault="003E5616" w:rsidP="003E5616">
      <w:pPr>
        <w:jc w:val="both"/>
        <w:rPr>
          <w:rFonts w:ascii="Calibri" w:hAnsi="Calibri" w:cs="Calibri"/>
          <w:b/>
          <w:bCs/>
          <w:sz w:val="22"/>
          <w:szCs w:val="22"/>
          <w:lang w:val="en-IN"/>
        </w:rPr>
      </w:pPr>
      <w:r w:rsidRPr="003E5616">
        <w:rPr>
          <w:rFonts w:ascii="Calibri" w:hAnsi="Calibri" w:cs="Calibri"/>
          <w:b/>
          <w:bCs/>
          <w:sz w:val="22"/>
          <w:szCs w:val="22"/>
          <w:lang w:val="en-IN"/>
        </w:rPr>
        <w:t>Daily Highlights</w:t>
      </w:r>
    </w:p>
    <w:p w14:paraId="421EE2E3" w14:textId="77777777" w:rsidR="003E5616" w:rsidRPr="003E5616" w:rsidRDefault="003E5616" w:rsidP="003E5616">
      <w:pPr>
        <w:pStyle w:val="ListParagraph"/>
        <w:numPr>
          <w:ilvl w:val="0"/>
          <w:numId w:val="30"/>
        </w:numPr>
        <w:jc w:val="both"/>
        <w:rPr>
          <w:rFonts w:ascii="Calibri" w:hAnsi="Calibri" w:cs="Calibri"/>
          <w:sz w:val="22"/>
          <w:szCs w:val="22"/>
          <w:lang w:val="en-IN"/>
        </w:rPr>
      </w:pPr>
      <w:r w:rsidRPr="003E5616">
        <w:rPr>
          <w:rFonts w:ascii="Calibri" w:hAnsi="Calibri" w:cs="Calibri"/>
          <w:b/>
          <w:bCs/>
          <w:sz w:val="22"/>
          <w:szCs w:val="22"/>
          <w:lang w:val="en-IN"/>
        </w:rPr>
        <w:t>Cocoa Beach Adventure:</w:t>
      </w:r>
      <w:r w:rsidRPr="003E5616">
        <w:rPr>
          <w:rFonts w:ascii="Calibri" w:hAnsi="Calibri" w:cs="Calibri"/>
          <w:sz w:val="22"/>
          <w:szCs w:val="22"/>
          <w:lang w:val="en-IN"/>
        </w:rPr>
        <w:t xml:space="preserve"> Enjoy a day of coastal discovery, featuring the 800-foot pier and the massive Ron Jon flagship store.</w:t>
      </w:r>
    </w:p>
    <w:p w14:paraId="36650E90" w14:textId="30039086" w:rsidR="003E5616" w:rsidRPr="003E5616" w:rsidRDefault="003E5616" w:rsidP="00E34BB1">
      <w:pPr>
        <w:pStyle w:val="ListParagraph"/>
        <w:numPr>
          <w:ilvl w:val="0"/>
          <w:numId w:val="30"/>
        </w:numPr>
        <w:jc w:val="both"/>
        <w:rPr>
          <w:rFonts w:ascii="Calibri" w:hAnsi="Calibri" w:cs="Calibri"/>
          <w:sz w:val="22"/>
          <w:szCs w:val="22"/>
          <w:lang w:val="en-IN"/>
        </w:rPr>
      </w:pPr>
      <w:r w:rsidRPr="003E5616">
        <w:rPr>
          <w:rFonts w:ascii="Calibri" w:hAnsi="Calibri" w:cs="Calibri"/>
          <w:b/>
          <w:bCs/>
          <w:sz w:val="22"/>
          <w:szCs w:val="22"/>
          <w:lang w:val="en-IN"/>
        </w:rPr>
        <w:t>Universal CityWalk:</w:t>
      </w:r>
      <w:r w:rsidRPr="003E5616">
        <w:rPr>
          <w:rFonts w:ascii="Calibri" w:hAnsi="Calibri" w:cs="Calibri"/>
          <w:sz w:val="22"/>
          <w:szCs w:val="22"/>
          <w:lang w:val="en-IN"/>
        </w:rPr>
        <w:t xml:space="preserve"> Experience Orlando’s premier entertainment district, home to themed boutiques, street performers, and the famous Universal globe.</w:t>
      </w:r>
    </w:p>
    <w:p w14:paraId="4856A5F8" w14:textId="77777777" w:rsidR="00593AB2" w:rsidRDefault="00593AB2" w:rsidP="00670003">
      <w:pPr>
        <w:jc w:val="both"/>
        <w:rPr>
          <w:rFonts w:ascii="Calibri" w:hAnsi="Calibri" w:cs="Calibri"/>
          <w:b/>
          <w:bCs/>
          <w:sz w:val="22"/>
          <w:szCs w:val="22"/>
        </w:rPr>
      </w:pPr>
    </w:p>
    <w:p w14:paraId="0BEF7683" w14:textId="77777777" w:rsidR="003E5616" w:rsidRPr="003E5616" w:rsidRDefault="003E5616" w:rsidP="003E5616">
      <w:pPr>
        <w:jc w:val="both"/>
        <w:rPr>
          <w:rFonts w:ascii="Calibri" w:hAnsi="Calibri" w:cs="Calibri"/>
          <w:b/>
          <w:bCs/>
          <w:sz w:val="22"/>
          <w:szCs w:val="22"/>
          <w:lang w:val="en-IN"/>
        </w:rPr>
      </w:pPr>
      <w:r w:rsidRPr="003E5616">
        <w:rPr>
          <w:rFonts w:ascii="Calibri" w:hAnsi="Calibri" w:cs="Calibri"/>
          <w:b/>
          <w:bCs/>
          <w:sz w:val="22"/>
          <w:szCs w:val="22"/>
          <w:lang w:val="en-IN"/>
        </w:rPr>
        <w:t>Meals &amp; Dietary Notes</w:t>
      </w:r>
    </w:p>
    <w:p w14:paraId="7CA22547" w14:textId="77777777" w:rsidR="003E5616" w:rsidRPr="003E5616" w:rsidRDefault="003E5616" w:rsidP="003E5616">
      <w:pPr>
        <w:pStyle w:val="ListParagraph"/>
        <w:numPr>
          <w:ilvl w:val="0"/>
          <w:numId w:val="32"/>
        </w:numPr>
        <w:jc w:val="both"/>
        <w:rPr>
          <w:rFonts w:ascii="Calibri" w:hAnsi="Calibri" w:cs="Calibri"/>
          <w:b/>
          <w:bCs/>
          <w:sz w:val="22"/>
          <w:szCs w:val="22"/>
          <w:lang w:val="en-IN"/>
        </w:rPr>
      </w:pPr>
      <w:r w:rsidRPr="003E5616">
        <w:rPr>
          <w:rFonts w:ascii="Calibri" w:hAnsi="Calibri" w:cs="Calibri"/>
          <w:b/>
          <w:bCs/>
          <w:sz w:val="22"/>
          <w:szCs w:val="22"/>
          <w:lang w:val="en-IN"/>
        </w:rPr>
        <w:t xml:space="preserve">Breakfast: </w:t>
      </w:r>
      <w:r w:rsidRPr="003E5616">
        <w:rPr>
          <w:rFonts w:ascii="Calibri" w:hAnsi="Calibri" w:cs="Calibri"/>
          <w:sz w:val="22"/>
          <w:szCs w:val="22"/>
          <w:lang w:val="en-IN"/>
        </w:rPr>
        <w:t>Full buffet breakfast served at the hotel.</w:t>
      </w:r>
    </w:p>
    <w:p w14:paraId="737D0B05" w14:textId="77777777" w:rsidR="003E5616" w:rsidRPr="003E5616" w:rsidRDefault="003E5616" w:rsidP="003E5616">
      <w:pPr>
        <w:pStyle w:val="ListParagraph"/>
        <w:numPr>
          <w:ilvl w:val="0"/>
          <w:numId w:val="32"/>
        </w:numPr>
        <w:jc w:val="both"/>
        <w:rPr>
          <w:rFonts w:ascii="Calibri" w:hAnsi="Calibri" w:cs="Calibri"/>
          <w:b/>
          <w:bCs/>
          <w:sz w:val="22"/>
          <w:szCs w:val="22"/>
          <w:lang w:val="en-IN"/>
        </w:rPr>
      </w:pPr>
      <w:r w:rsidRPr="003E5616">
        <w:rPr>
          <w:rFonts w:ascii="Calibri" w:hAnsi="Calibri" w:cs="Calibri"/>
          <w:b/>
          <w:bCs/>
          <w:sz w:val="22"/>
          <w:szCs w:val="22"/>
          <w:lang w:val="en-IN"/>
        </w:rPr>
        <w:t xml:space="preserve">Lunch: </w:t>
      </w:r>
      <w:r w:rsidRPr="003E5616">
        <w:rPr>
          <w:rFonts w:ascii="Calibri" w:hAnsi="Calibri" w:cs="Calibri"/>
          <w:sz w:val="22"/>
          <w:szCs w:val="22"/>
          <w:lang w:val="en-IN"/>
        </w:rPr>
        <w:t>Hosted at a local restaurant near Cocoa Beach, offering a relaxing break during your seaside excursion.</w:t>
      </w:r>
    </w:p>
    <w:p w14:paraId="1F1CA1A6" w14:textId="77777777" w:rsidR="003E5616" w:rsidRPr="003E5616" w:rsidRDefault="003E5616" w:rsidP="003E5616">
      <w:pPr>
        <w:pStyle w:val="ListParagraph"/>
        <w:numPr>
          <w:ilvl w:val="0"/>
          <w:numId w:val="32"/>
        </w:numPr>
        <w:jc w:val="both"/>
        <w:rPr>
          <w:rFonts w:ascii="Calibri" w:hAnsi="Calibri" w:cs="Calibri"/>
          <w:b/>
          <w:bCs/>
          <w:sz w:val="22"/>
          <w:szCs w:val="22"/>
          <w:lang w:val="en-IN"/>
        </w:rPr>
      </w:pPr>
      <w:r w:rsidRPr="003E5616">
        <w:rPr>
          <w:rFonts w:ascii="Calibri" w:hAnsi="Calibri" w:cs="Calibri"/>
          <w:b/>
          <w:bCs/>
          <w:sz w:val="22"/>
          <w:szCs w:val="22"/>
          <w:lang w:val="en-IN"/>
        </w:rPr>
        <w:t xml:space="preserve">Dinner: </w:t>
      </w:r>
      <w:r w:rsidRPr="003E5616">
        <w:rPr>
          <w:rFonts w:ascii="Calibri" w:hAnsi="Calibri" w:cs="Calibri"/>
          <w:sz w:val="22"/>
          <w:szCs w:val="22"/>
          <w:lang w:val="en-IN"/>
        </w:rPr>
        <w:t>Hosted at a local restaurant at Universal CityWalk, perfectly positioned amidst the evening's shopping and sights.</w:t>
      </w:r>
    </w:p>
    <w:p w14:paraId="27E0A1F1" w14:textId="77777777" w:rsidR="003E5616" w:rsidRPr="003E5616" w:rsidRDefault="003E5616" w:rsidP="003E5616">
      <w:pPr>
        <w:pStyle w:val="ListParagraph"/>
        <w:numPr>
          <w:ilvl w:val="0"/>
          <w:numId w:val="32"/>
        </w:numPr>
        <w:rPr>
          <w:rFonts w:ascii="Calibri" w:hAnsi="Calibri" w:cs="Calibri"/>
          <w:sz w:val="22"/>
          <w:szCs w:val="22"/>
          <w:lang w:val="en-IN"/>
        </w:rPr>
      </w:pPr>
      <w:r w:rsidRPr="003E5616">
        <w:rPr>
          <w:rFonts w:ascii="Calibri" w:hAnsi="Calibri" w:cs="Calibri"/>
          <w:b/>
          <w:bCs/>
          <w:sz w:val="22"/>
          <w:szCs w:val="22"/>
          <w:lang w:val="en-IN"/>
        </w:rPr>
        <w:t xml:space="preserve">Dietary Note: </w:t>
      </w:r>
      <w:r w:rsidRPr="003E5616">
        <w:rPr>
          <w:rFonts w:ascii="Calibri" w:hAnsi="Calibri" w:cs="Calibri"/>
          <w:sz w:val="22"/>
          <w:szCs w:val="22"/>
          <w:lang w:val="en-IN"/>
        </w:rPr>
        <w:t>Vegetarian and non-vegetarian options are readily available; however, Jain meals (no onion, garlic, or root vegetables) cannot be guaranteed at all locations.</w:t>
      </w:r>
    </w:p>
    <w:p w14:paraId="4E6C8124" w14:textId="77777777" w:rsidR="003E5616" w:rsidRDefault="003E5616" w:rsidP="003E5616">
      <w:pPr>
        <w:jc w:val="both"/>
        <w:rPr>
          <w:rFonts w:ascii="Calibri" w:hAnsi="Calibri" w:cs="Calibri"/>
          <w:b/>
          <w:bCs/>
          <w:sz w:val="22"/>
          <w:szCs w:val="22"/>
          <w:highlight w:val="lightGray"/>
          <w:u w:val="single"/>
        </w:rPr>
      </w:pPr>
    </w:p>
    <w:p w14:paraId="64C48BC7" w14:textId="180D39BB" w:rsidR="003E5616" w:rsidRDefault="003E5616" w:rsidP="003E5616">
      <w:pPr>
        <w:jc w:val="both"/>
        <w:rPr>
          <w:rFonts w:ascii="Calibri" w:hAnsi="Calibri" w:cs="Calibri"/>
          <w:b/>
          <w:bCs/>
          <w:sz w:val="22"/>
          <w:szCs w:val="22"/>
          <w:u w:val="single"/>
        </w:rPr>
      </w:pPr>
      <w:r w:rsidRPr="003E5616">
        <w:rPr>
          <w:rFonts w:ascii="Calibri" w:hAnsi="Calibri" w:cs="Calibri"/>
          <w:b/>
          <w:bCs/>
          <w:sz w:val="22"/>
          <w:szCs w:val="22"/>
          <w:highlight w:val="lightGray"/>
          <w:u w:val="single"/>
        </w:rPr>
        <w:t>Day 07, Departure:</w:t>
      </w:r>
      <w:r>
        <w:rPr>
          <w:rFonts w:ascii="Calibri" w:hAnsi="Calibri" w:cs="Calibri"/>
          <w:b/>
          <w:bCs/>
          <w:sz w:val="22"/>
          <w:szCs w:val="22"/>
          <w:u w:val="single"/>
        </w:rPr>
        <w:t xml:space="preserve"> </w:t>
      </w:r>
    </w:p>
    <w:p w14:paraId="799F6845" w14:textId="77777777" w:rsidR="00FC787F" w:rsidRDefault="00FC787F" w:rsidP="00670003">
      <w:pPr>
        <w:jc w:val="both"/>
        <w:rPr>
          <w:rFonts w:ascii="Calibri" w:hAnsi="Calibri" w:cs="Calibri"/>
          <w:b/>
          <w:bCs/>
          <w:sz w:val="22"/>
          <w:szCs w:val="22"/>
        </w:rPr>
      </w:pPr>
    </w:p>
    <w:p w14:paraId="2CF12878" w14:textId="74B41A92" w:rsidR="00FC787F" w:rsidRPr="003E5616" w:rsidRDefault="003E5616" w:rsidP="00670003">
      <w:pPr>
        <w:jc w:val="both"/>
        <w:rPr>
          <w:rFonts w:ascii="Calibri" w:hAnsi="Calibri" w:cs="Calibri"/>
          <w:sz w:val="22"/>
          <w:szCs w:val="22"/>
        </w:rPr>
      </w:pPr>
      <w:r w:rsidRPr="003E5616">
        <w:rPr>
          <w:rFonts w:ascii="Calibri" w:hAnsi="Calibri" w:cs="Calibri"/>
          <w:sz w:val="22"/>
          <w:szCs w:val="22"/>
        </w:rPr>
        <w:t xml:space="preserve">On your final day in Orlando, enjoy a final buffet breakfast at the hotel before completing the check-out process. Once your luggage is packed and loaded onto the private motorcoach, you will say farewell to the "Theme Park Capital of the World" and transfer to Orlando International Airport (MCO). From there, you will begin your return journey back to India, carrying with </w:t>
      </w:r>
      <w:proofErr w:type="gramStart"/>
      <w:r w:rsidRPr="003E5616">
        <w:rPr>
          <w:rFonts w:ascii="Calibri" w:hAnsi="Calibri" w:cs="Calibri"/>
          <w:sz w:val="22"/>
          <w:szCs w:val="22"/>
        </w:rPr>
        <w:t>you</w:t>
      </w:r>
      <w:proofErr w:type="gramEnd"/>
      <w:r w:rsidRPr="003E5616">
        <w:rPr>
          <w:rFonts w:ascii="Calibri" w:hAnsi="Calibri" w:cs="Calibri"/>
          <w:sz w:val="22"/>
          <w:szCs w:val="22"/>
        </w:rPr>
        <w:t xml:space="preserve"> incredible memories of space training, Disney magic, and the sun-soaked shores of Florida.</w:t>
      </w:r>
    </w:p>
    <w:p w14:paraId="7BE58B99" w14:textId="77777777" w:rsidR="003E5616" w:rsidRDefault="003E5616" w:rsidP="00670003">
      <w:pPr>
        <w:jc w:val="both"/>
        <w:rPr>
          <w:rFonts w:ascii="Calibri" w:hAnsi="Calibri" w:cs="Calibri"/>
          <w:b/>
          <w:bCs/>
          <w:sz w:val="22"/>
          <w:szCs w:val="22"/>
        </w:rPr>
      </w:pPr>
    </w:p>
    <w:p w14:paraId="689A25EE" w14:textId="77777777" w:rsidR="003E5616" w:rsidRPr="003E5616" w:rsidRDefault="003E5616" w:rsidP="003E5616">
      <w:pPr>
        <w:jc w:val="both"/>
        <w:rPr>
          <w:rFonts w:ascii="Calibri" w:hAnsi="Calibri" w:cs="Calibri"/>
          <w:b/>
          <w:bCs/>
          <w:sz w:val="22"/>
          <w:szCs w:val="22"/>
          <w:lang w:val="en-IN"/>
        </w:rPr>
      </w:pPr>
      <w:r w:rsidRPr="003E5616">
        <w:rPr>
          <w:rFonts w:ascii="Calibri" w:hAnsi="Calibri" w:cs="Calibri"/>
          <w:b/>
          <w:bCs/>
          <w:sz w:val="22"/>
          <w:szCs w:val="22"/>
          <w:lang w:val="en-IN"/>
        </w:rPr>
        <w:t>Meals &amp; Dietary Notes</w:t>
      </w:r>
    </w:p>
    <w:p w14:paraId="7CAE1152" w14:textId="77777777" w:rsidR="003E5616" w:rsidRPr="003E5616" w:rsidRDefault="003E5616" w:rsidP="003E5616">
      <w:pPr>
        <w:pStyle w:val="ListParagraph"/>
        <w:numPr>
          <w:ilvl w:val="0"/>
          <w:numId w:val="34"/>
        </w:numPr>
        <w:jc w:val="both"/>
        <w:rPr>
          <w:rFonts w:ascii="Calibri" w:hAnsi="Calibri" w:cs="Calibri"/>
          <w:sz w:val="22"/>
          <w:szCs w:val="22"/>
          <w:lang w:val="en-IN"/>
        </w:rPr>
      </w:pPr>
      <w:r w:rsidRPr="003E5616">
        <w:rPr>
          <w:rFonts w:ascii="Calibri" w:hAnsi="Calibri" w:cs="Calibri"/>
          <w:b/>
          <w:bCs/>
          <w:sz w:val="22"/>
          <w:szCs w:val="22"/>
          <w:lang w:val="en-IN"/>
        </w:rPr>
        <w:t>Breakfast:</w:t>
      </w:r>
      <w:r w:rsidRPr="003E5616">
        <w:rPr>
          <w:rFonts w:ascii="Calibri" w:hAnsi="Calibri" w:cs="Calibri"/>
          <w:sz w:val="22"/>
          <w:szCs w:val="22"/>
          <w:lang w:val="en-IN"/>
        </w:rPr>
        <w:t xml:space="preserve"> Full buffet breakfast served at the hotel.</w:t>
      </w:r>
    </w:p>
    <w:p w14:paraId="3CDB6C47" w14:textId="5B714267" w:rsidR="003E5616" w:rsidRPr="003E5616" w:rsidRDefault="003E5616" w:rsidP="003E5616">
      <w:pPr>
        <w:pStyle w:val="ListParagraph"/>
        <w:numPr>
          <w:ilvl w:val="0"/>
          <w:numId w:val="34"/>
        </w:numPr>
        <w:jc w:val="both"/>
        <w:rPr>
          <w:rFonts w:ascii="Calibri" w:hAnsi="Calibri" w:cs="Calibri"/>
          <w:sz w:val="22"/>
          <w:szCs w:val="22"/>
          <w:lang w:val="en-IN"/>
        </w:rPr>
      </w:pPr>
      <w:r w:rsidRPr="003E5616">
        <w:rPr>
          <w:rFonts w:ascii="Calibri" w:hAnsi="Calibri" w:cs="Calibri"/>
          <w:b/>
          <w:bCs/>
          <w:sz w:val="22"/>
          <w:szCs w:val="22"/>
          <w:lang w:val="en-IN"/>
        </w:rPr>
        <w:t>Note:</w:t>
      </w:r>
      <w:r w:rsidRPr="003E5616">
        <w:rPr>
          <w:rFonts w:ascii="Calibri" w:hAnsi="Calibri" w:cs="Calibri"/>
          <w:sz w:val="22"/>
          <w:szCs w:val="22"/>
          <w:lang w:val="en-IN"/>
        </w:rPr>
        <w:t xml:space="preserve"> Vegetarian and non-vegetarian options are available for breakfast; however, authentic Jain meals (no onion, garlic, or root vegetables) may have limited availability at the hotel buffet.</w:t>
      </w:r>
    </w:p>
    <w:p w14:paraId="57467E9A" w14:textId="77777777" w:rsidR="00FC787F" w:rsidRDefault="00FC787F" w:rsidP="00670003">
      <w:pPr>
        <w:jc w:val="both"/>
        <w:rPr>
          <w:rFonts w:ascii="Calibri" w:hAnsi="Calibri" w:cs="Calibri"/>
          <w:b/>
          <w:bCs/>
          <w:sz w:val="22"/>
          <w:szCs w:val="22"/>
        </w:rPr>
      </w:pPr>
    </w:p>
    <w:p w14:paraId="5EB3E3FA" w14:textId="77777777" w:rsidR="00FC787F" w:rsidRPr="003E5616" w:rsidRDefault="00FC787F" w:rsidP="00670003">
      <w:pPr>
        <w:jc w:val="both"/>
        <w:rPr>
          <w:rFonts w:ascii="Calibri" w:hAnsi="Calibri" w:cs="Calibri"/>
          <w:b/>
          <w:bCs/>
          <w:sz w:val="24"/>
          <w:szCs w:val="24"/>
        </w:rPr>
      </w:pPr>
    </w:p>
    <w:p w14:paraId="7ACBDF4D" w14:textId="77777777" w:rsidR="003E5616" w:rsidRPr="003E5616" w:rsidRDefault="003E5616" w:rsidP="003E5616">
      <w:pPr>
        <w:jc w:val="center"/>
        <w:rPr>
          <w:rFonts w:asciiTheme="minorHAnsi" w:hAnsiTheme="minorHAnsi" w:cstheme="minorHAnsi"/>
          <w:b/>
          <w:sz w:val="28"/>
          <w:szCs w:val="28"/>
        </w:rPr>
      </w:pPr>
      <w:r w:rsidRPr="003E5616">
        <w:rPr>
          <w:rFonts w:asciiTheme="minorHAnsi" w:hAnsiTheme="minorHAnsi" w:cstheme="minorHAnsi"/>
          <w:b/>
          <w:i/>
          <w:sz w:val="40"/>
          <w:szCs w:val="40"/>
        </w:rPr>
        <w:t>The Trip ends here! Thank You for travelling with Four Winds!!</w:t>
      </w:r>
    </w:p>
    <w:p w14:paraId="1D3A8625" w14:textId="77777777" w:rsidR="0099594B" w:rsidRDefault="0099594B" w:rsidP="006708E1">
      <w:pPr>
        <w:rPr>
          <w:rFonts w:ascii="Calibri" w:hAnsi="Calibri" w:cs="Calibri"/>
          <w:b/>
          <w:bCs/>
          <w:sz w:val="22"/>
          <w:szCs w:val="22"/>
          <w:u w:val="single"/>
        </w:rPr>
      </w:pPr>
    </w:p>
    <w:p w14:paraId="14952AFC" w14:textId="77777777" w:rsidR="003E5616" w:rsidRDefault="003E5616" w:rsidP="006708E1">
      <w:pPr>
        <w:rPr>
          <w:rFonts w:ascii="Calibri" w:hAnsi="Calibri" w:cs="Calibri"/>
          <w:b/>
          <w:bCs/>
          <w:sz w:val="22"/>
          <w:szCs w:val="22"/>
          <w:u w:val="single"/>
        </w:rPr>
      </w:pPr>
    </w:p>
    <w:p w14:paraId="19F903AC" w14:textId="77777777" w:rsidR="003E5616" w:rsidRDefault="003E5616" w:rsidP="006708E1">
      <w:pPr>
        <w:rPr>
          <w:rFonts w:ascii="Calibri" w:hAnsi="Calibri" w:cs="Calibri"/>
          <w:b/>
          <w:bCs/>
          <w:sz w:val="22"/>
          <w:szCs w:val="22"/>
          <w:u w:val="single"/>
        </w:rPr>
      </w:pPr>
    </w:p>
    <w:p w14:paraId="28EFC71E" w14:textId="77777777" w:rsidR="003E5616" w:rsidRDefault="003E5616" w:rsidP="006708E1">
      <w:pPr>
        <w:rPr>
          <w:rFonts w:ascii="Calibri" w:hAnsi="Calibri" w:cs="Calibri"/>
          <w:b/>
          <w:bCs/>
          <w:sz w:val="22"/>
          <w:szCs w:val="22"/>
          <w:u w:val="single"/>
        </w:rPr>
      </w:pPr>
    </w:p>
    <w:p w14:paraId="219E416C" w14:textId="77777777" w:rsidR="003E5616" w:rsidRDefault="003E5616" w:rsidP="006708E1">
      <w:pPr>
        <w:rPr>
          <w:rFonts w:ascii="Calibri" w:hAnsi="Calibri" w:cs="Calibri"/>
          <w:b/>
          <w:bCs/>
          <w:sz w:val="22"/>
          <w:szCs w:val="22"/>
          <w:u w:val="single"/>
        </w:rPr>
      </w:pPr>
    </w:p>
    <w:p w14:paraId="789FA8A7" w14:textId="77777777" w:rsidR="003E5616" w:rsidRDefault="003E5616" w:rsidP="006708E1">
      <w:pPr>
        <w:rPr>
          <w:rFonts w:ascii="Calibri" w:hAnsi="Calibri" w:cs="Calibri"/>
          <w:b/>
          <w:bCs/>
          <w:sz w:val="22"/>
          <w:szCs w:val="22"/>
          <w:u w:val="single"/>
        </w:rPr>
      </w:pPr>
    </w:p>
    <w:p w14:paraId="596DF737" w14:textId="77777777" w:rsidR="0041616D" w:rsidRDefault="0041616D" w:rsidP="003E5616">
      <w:pPr>
        <w:rPr>
          <w:rFonts w:asciiTheme="minorHAnsi" w:eastAsia="Calibri" w:hAnsiTheme="minorHAnsi" w:cstheme="minorHAnsi"/>
          <w:b/>
          <w:bCs/>
          <w:iCs/>
          <w:sz w:val="22"/>
          <w:szCs w:val="22"/>
          <w:u w:val="single"/>
        </w:rPr>
      </w:pPr>
    </w:p>
    <w:p w14:paraId="45307A19" w14:textId="77777777" w:rsidR="0041616D" w:rsidRDefault="0041616D" w:rsidP="003E5616">
      <w:pPr>
        <w:rPr>
          <w:rFonts w:asciiTheme="minorHAnsi" w:eastAsia="Calibri" w:hAnsiTheme="minorHAnsi" w:cstheme="minorHAnsi"/>
          <w:b/>
          <w:bCs/>
          <w:iCs/>
          <w:sz w:val="22"/>
          <w:szCs w:val="22"/>
          <w:u w:val="single"/>
        </w:rPr>
      </w:pPr>
    </w:p>
    <w:p w14:paraId="383BCF58" w14:textId="6AB1E1CE" w:rsidR="003E5616" w:rsidRPr="00857398" w:rsidRDefault="003E5616" w:rsidP="003E5616">
      <w:pPr>
        <w:rPr>
          <w:rFonts w:asciiTheme="minorHAnsi" w:eastAsia="Calibri" w:hAnsiTheme="minorHAnsi" w:cstheme="minorHAnsi"/>
          <w:b/>
          <w:bCs/>
          <w:iCs/>
          <w:sz w:val="22"/>
          <w:szCs w:val="22"/>
          <w:u w:val="single"/>
        </w:rPr>
      </w:pPr>
      <w:r w:rsidRPr="00857398">
        <w:rPr>
          <w:rFonts w:asciiTheme="minorHAnsi" w:eastAsia="Calibri" w:hAnsiTheme="minorHAnsi" w:cstheme="minorHAnsi"/>
          <w:b/>
          <w:bCs/>
          <w:iCs/>
          <w:sz w:val="22"/>
          <w:szCs w:val="22"/>
          <w:u w:val="single"/>
        </w:rPr>
        <w:t xml:space="preserve">PRICING: </w:t>
      </w:r>
    </w:p>
    <w:p w14:paraId="698E3025" w14:textId="77777777" w:rsidR="003E5616" w:rsidRPr="00857398" w:rsidRDefault="003E5616" w:rsidP="003E5616">
      <w:pPr>
        <w:rPr>
          <w:rFonts w:asciiTheme="minorHAnsi" w:eastAsia="Calibri" w:hAnsiTheme="minorHAnsi" w:cstheme="minorHAnsi"/>
          <w:b/>
          <w:bCs/>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2172"/>
        <w:gridCol w:w="1339"/>
        <w:gridCol w:w="1498"/>
        <w:gridCol w:w="1444"/>
        <w:gridCol w:w="1444"/>
      </w:tblGrid>
      <w:tr w:rsidR="003E5616" w:rsidRPr="00857398" w14:paraId="111D0F56" w14:textId="77777777" w:rsidTr="009906DC">
        <w:trPr>
          <w:trHeight w:val="764"/>
        </w:trPr>
        <w:tc>
          <w:tcPr>
            <w:tcW w:w="1453" w:type="dxa"/>
            <w:tcBorders>
              <w:top w:val="single" w:sz="4" w:space="0" w:color="auto"/>
              <w:left w:val="single" w:sz="4" w:space="0" w:color="auto"/>
              <w:bottom w:val="single" w:sz="4" w:space="0" w:color="auto"/>
              <w:right w:val="single" w:sz="4" w:space="0" w:color="auto"/>
            </w:tcBorders>
            <w:vAlign w:val="center"/>
            <w:hideMark/>
          </w:tcPr>
          <w:p w14:paraId="0ED9D8BB" w14:textId="7777777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Paying Students</w:t>
            </w:r>
          </w:p>
        </w:tc>
        <w:tc>
          <w:tcPr>
            <w:tcW w:w="2172" w:type="dxa"/>
            <w:tcBorders>
              <w:top w:val="single" w:sz="4" w:space="0" w:color="auto"/>
              <w:left w:val="single" w:sz="4" w:space="0" w:color="auto"/>
              <w:bottom w:val="single" w:sz="4" w:space="0" w:color="auto"/>
              <w:right w:val="single" w:sz="4" w:space="0" w:color="auto"/>
            </w:tcBorders>
            <w:vAlign w:val="center"/>
            <w:hideMark/>
          </w:tcPr>
          <w:p w14:paraId="565C36E1" w14:textId="25BA1CA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Complimentary Chaperones</w:t>
            </w:r>
            <w:r w:rsidR="004C13CE">
              <w:rPr>
                <w:rFonts w:asciiTheme="minorHAnsi" w:hAnsiTheme="minorHAnsi" w:cstheme="minorHAnsi"/>
                <w:b/>
                <w:sz w:val="22"/>
                <w:szCs w:val="22"/>
              </w:rPr>
              <w:t xml:space="preserve"> in DOUBLE OCCUPANCY</w:t>
            </w:r>
          </w:p>
        </w:tc>
        <w:tc>
          <w:tcPr>
            <w:tcW w:w="5725" w:type="dxa"/>
            <w:gridSpan w:val="4"/>
            <w:tcBorders>
              <w:top w:val="single" w:sz="4" w:space="0" w:color="auto"/>
              <w:left w:val="single" w:sz="4" w:space="0" w:color="auto"/>
              <w:bottom w:val="single" w:sz="4" w:space="0" w:color="auto"/>
              <w:right w:val="single" w:sz="4" w:space="0" w:color="auto"/>
            </w:tcBorders>
            <w:vAlign w:val="center"/>
            <w:hideMark/>
          </w:tcPr>
          <w:p w14:paraId="2AB23161" w14:textId="7777777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Price Per Person</w:t>
            </w:r>
          </w:p>
        </w:tc>
      </w:tr>
      <w:tr w:rsidR="003E5616" w:rsidRPr="00857398" w14:paraId="5F6BFB85" w14:textId="77777777" w:rsidTr="009906DC">
        <w:trPr>
          <w:trHeight w:val="397"/>
        </w:trPr>
        <w:tc>
          <w:tcPr>
            <w:tcW w:w="1453" w:type="dxa"/>
            <w:tcBorders>
              <w:top w:val="single" w:sz="4" w:space="0" w:color="auto"/>
              <w:left w:val="single" w:sz="4" w:space="0" w:color="auto"/>
              <w:bottom w:val="single" w:sz="4" w:space="0" w:color="auto"/>
              <w:right w:val="single" w:sz="4" w:space="0" w:color="auto"/>
            </w:tcBorders>
            <w:vAlign w:val="center"/>
          </w:tcPr>
          <w:p w14:paraId="22E21974" w14:textId="77777777" w:rsidR="003E5616" w:rsidRPr="00857398" w:rsidRDefault="003E5616" w:rsidP="009906DC">
            <w:pPr>
              <w:jc w:val="center"/>
              <w:rPr>
                <w:rFonts w:asciiTheme="minorHAnsi" w:hAnsiTheme="minorHAnsi" w:cstheme="minorHAnsi"/>
                <w:b/>
                <w:sz w:val="22"/>
                <w:szCs w:val="22"/>
              </w:rPr>
            </w:pPr>
          </w:p>
        </w:tc>
        <w:tc>
          <w:tcPr>
            <w:tcW w:w="2172" w:type="dxa"/>
            <w:tcBorders>
              <w:top w:val="single" w:sz="4" w:space="0" w:color="auto"/>
              <w:left w:val="single" w:sz="4" w:space="0" w:color="auto"/>
              <w:bottom w:val="single" w:sz="4" w:space="0" w:color="auto"/>
              <w:right w:val="single" w:sz="4" w:space="0" w:color="auto"/>
            </w:tcBorders>
            <w:vAlign w:val="center"/>
          </w:tcPr>
          <w:p w14:paraId="56F74E5B" w14:textId="77777777" w:rsidR="003E5616" w:rsidRPr="00857398" w:rsidRDefault="003E5616" w:rsidP="009906DC">
            <w:pPr>
              <w:jc w:val="center"/>
              <w:rPr>
                <w:rFonts w:asciiTheme="minorHAnsi" w:hAnsiTheme="minorHAnsi" w:cstheme="minorHAnsi"/>
                <w:b/>
                <w:sz w:val="22"/>
                <w:szCs w:val="22"/>
              </w:rPr>
            </w:pPr>
          </w:p>
        </w:tc>
        <w:tc>
          <w:tcPr>
            <w:tcW w:w="1339" w:type="dxa"/>
            <w:tcBorders>
              <w:top w:val="single" w:sz="4" w:space="0" w:color="auto"/>
              <w:left w:val="single" w:sz="4" w:space="0" w:color="auto"/>
              <w:bottom w:val="single" w:sz="4" w:space="0" w:color="auto"/>
              <w:right w:val="single" w:sz="4" w:space="0" w:color="auto"/>
            </w:tcBorders>
            <w:vAlign w:val="center"/>
            <w:hideMark/>
          </w:tcPr>
          <w:p w14:paraId="6885E361" w14:textId="7777777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QUAD</w:t>
            </w:r>
          </w:p>
        </w:tc>
        <w:tc>
          <w:tcPr>
            <w:tcW w:w="1498" w:type="dxa"/>
            <w:tcBorders>
              <w:top w:val="single" w:sz="4" w:space="0" w:color="auto"/>
              <w:left w:val="single" w:sz="4" w:space="0" w:color="auto"/>
              <w:bottom w:val="single" w:sz="4" w:space="0" w:color="auto"/>
              <w:right w:val="single" w:sz="4" w:space="0" w:color="auto"/>
            </w:tcBorders>
            <w:vAlign w:val="center"/>
            <w:hideMark/>
          </w:tcPr>
          <w:p w14:paraId="7370F6C6" w14:textId="7777777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TRIPLE</w:t>
            </w:r>
          </w:p>
        </w:tc>
        <w:tc>
          <w:tcPr>
            <w:tcW w:w="1444" w:type="dxa"/>
            <w:tcBorders>
              <w:top w:val="single" w:sz="4" w:space="0" w:color="auto"/>
              <w:left w:val="single" w:sz="4" w:space="0" w:color="auto"/>
              <w:bottom w:val="single" w:sz="4" w:space="0" w:color="auto"/>
              <w:right w:val="single" w:sz="4" w:space="0" w:color="auto"/>
            </w:tcBorders>
            <w:vAlign w:val="center"/>
            <w:hideMark/>
          </w:tcPr>
          <w:p w14:paraId="4FB7F168" w14:textId="7777777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DOUBLE</w:t>
            </w:r>
          </w:p>
        </w:tc>
        <w:tc>
          <w:tcPr>
            <w:tcW w:w="1444" w:type="dxa"/>
            <w:tcBorders>
              <w:top w:val="single" w:sz="4" w:space="0" w:color="auto"/>
              <w:left w:val="single" w:sz="4" w:space="0" w:color="auto"/>
              <w:bottom w:val="single" w:sz="4" w:space="0" w:color="auto"/>
              <w:right w:val="single" w:sz="4" w:space="0" w:color="auto"/>
            </w:tcBorders>
            <w:vAlign w:val="center"/>
            <w:hideMark/>
          </w:tcPr>
          <w:p w14:paraId="5EB4F6C6" w14:textId="7777777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SINGLE</w:t>
            </w:r>
          </w:p>
        </w:tc>
      </w:tr>
      <w:tr w:rsidR="003E5616" w:rsidRPr="00857398" w14:paraId="5AFFA822" w14:textId="77777777" w:rsidTr="009906DC">
        <w:trPr>
          <w:trHeight w:val="397"/>
        </w:trPr>
        <w:tc>
          <w:tcPr>
            <w:tcW w:w="1453" w:type="dxa"/>
            <w:tcBorders>
              <w:top w:val="single" w:sz="4" w:space="0" w:color="auto"/>
              <w:left w:val="single" w:sz="4" w:space="0" w:color="auto"/>
              <w:bottom w:val="single" w:sz="4" w:space="0" w:color="auto"/>
              <w:right w:val="single" w:sz="4" w:space="0" w:color="auto"/>
            </w:tcBorders>
            <w:vAlign w:val="center"/>
          </w:tcPr>
          <w:p w14:paraId="4C9D053E" w14:textId="7D28BF3D" w:rsidR="003E5616" w:rsidRPr="00857398" w:rsidRDefault="004C13CE" w:rsidP="009906DC">
            <w:pPr>
              <w:jc w:val="center"/>
              <w:rPr>
                <w:rFonts w:asciiTheme="minorHAnsi" w:hAnsiTheme="minorHAnsi" w:cstheme="minorHAnsi"/>
                <w:b/>
                <w:sz w:val="22"/>
                <w:szCs w:val="22"/>
              </w:rPr>
            </w:pPr>
            <w:r>
              <w:rPr>
                <w:rFonts w:asciiTheme="minorHAnsi" w:hAnsiTheme="minorHAnsi" w:cstheme="minorHAnsi"/>
                <w:b/>
                <w:sz w:val="22"/>
                <w:szCs w:val="22"/>
              </w:rPr>
              <w:t>50</w:t>
            </w:r>
          </w:p>
        </w:tc>
        <w:tc>
          <w:tcPr>
            <w:tcW w:w="2172" w:type="dxa"/>
            <w:tcBorders>
              <w:top w:val="single" w:sz="4" w:space="0" w:color="auto"/>
              <w:left w:val="single" w:sz="4" w:space="0" w:color="auto"/>
              <w:bottom w:val="single" w:sz="4" w:space="0" w:color="auto"/>
              <w:right w:val="single" w:sz="4" w:space="0" w:color="auto"/>
            </w:tcBorders>
            <w:vAlign w:val="center"/>
          </w:tcPr>
          <w:p w14:paraId="3EDEF2E4" w14:textId="6FE9EE4F" w:rsidR="003E5616" w:rsidRPr="00857398" w:rsidRDefault="004C13CE" w:rsidP="009906DC">
            <w:pPr>
              <w:jc w:val="center"/>
              <w:rPr>
                <w:rFonts w:asciiTheme="minorHAnsi" w:hAnsiTheme="minorHAnsi" w:cstheme="minorHAnsi"/>
                <w:b/>
                <w:sz w:val="22"/>
                <w:szCs w:val="22"/>
              </w:rPr>
            </w:pPr>
            <w:r>
              <w:rPr>
                <w:rFonts w:asciiTheme="minorHAnsi" w:hAnsiTheme="minorHAnsi" w:cstheme="minorHAnsi"/>
                <w:b/>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0A18E6BA" w14:textId="2E7A98A2"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4C13CE">
              <w:rPr>
                <w:rFonts w:asciiTheme="minorHAnsi" w:hAnsiTheme="minorHAnsi" w:cstheme="minorHAnsi"/>
                <w:b/>
                <w:sz w:val="22"/>
                <w:szCs w:val="22"/>
              </w:rPr>
              <w:t>1899</w:t>
            </w:r>
          </w:p>
        </w:tc>
        <w:tc>
          <w:tcPr>
            <w:tcW w:w="1498" w:type="dxa"/>
            <w:tcBorders>
              <w:top w:val="single" w:sz="4" w:space="0" w:color="auto"/>
              <w:left w:val="single" w:sz="4" w:space="0" w:color="auto"/>
              <w:bottom w:val="single" w:sz="4" w:space="0" w:color="auto"/>
              <w:right w:val="single" w:sz="4" w:space="0" w:color="auto"/>
            </w:tcBorders>
            <w:vAlign w:val="center"/>
          </w:tcPr>
          <w:p w14:paraId="78583580" w14:textId="3B29B54A"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4C13CE">
              <w:rPr>
                <w:rFonts w:asciiTheme="minorHAnsi" w:hAnsiTheme="minorHAnsi" w:cstheme="minorHAnsi"/>
                <w:b/>
                <w:sz w:val="22"/>
                <w:szCs w:val="22"/>
              </w:rPr>
              <w:t>2139</w:t>
            </w:r>
          </w:p>
        </w:tc>
        <w:tc>
          <w:tcPr>
            <w:tcW w:w="1444" w:type="dxa"/>
            <w:tcBorders>
              <w:top w:val="single" w:sz="4" w:space="0" w:color="auto"/>
              <w:left w:val="single" w:sz="4" w:space="0" w:color="auto"/>
              <w:bottom w:val="single" w:sz="4" w:space="0" w:color="auto"/>
              <w:right w:val="single" w:sz="4" w:space="0" w:color="auto"/>
            </w:tcBorders>
            <w:vAlign w:val="center"/>
          </w:tcPr>
          <w:p w14:paraId="6B0957B9" w14:textId="574EECC4"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4C13CE">
              <w:rPr>
                <w:rFonts w:asciiTheme="minorHAnsi" w:hAnsiTheme="minorHAnsi" w:cstheme="minorHAnsi"/>
                <w:b/>
                <w:sz w:val="22"/>
                <w:szCs w:val="22"/>
              </w:rPr>
              <w:t>2319</w:t>
            </w:r>
          </w:p>
        </w:tc>
        <w:tc>
          <w:tcPr>
            <w:tcW w:w="1444" w:type="dxa"/>
            <w:tcBorders>
              <w:top w:val="single" w:sz="4" w:space="0" w:color="auto"/>
              <w:left w:val="single" w:sz="4" w:space="0" w:color="auto"/>
              <w:bottom w:val="single" w:sz="4" w:space="0" w:color="auto"/>
              <w:right w:val="single" w:sz="4" w:space="0" w:color="auto"/>
            </w:tcBorders>
            <w:vAlign w:val="center"/>
          </w:tcPr>
          <w:p w14:paraId="60774785" w14:textId="2A4EC894"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4C13CE">
              <w:rPr>
                <w:rFonts w:asciiTheme="minorHAnsi" w:hAnsiTheme="minorHAnsi" w:cstheme="minorHAnsi"/>
                <w:b/>
                <w:sz w:val="22"/>
                <w:szCs w:val="22"/>
              </w:rPr>
              <w:t>3159</w:t>
            </w:r>
          </w:p>
        </w:tc>
      </w:tr>
      <w:tr w:rsidR="003E5616" w:rsidRPr="00857398" w14:paraId="4475BA28" w14:textId="77777777" w:rsidTr="009906DC">
        <w:trPr>
          <w:trHeight w:val="397"/>
        </w:trPr>
        <w:tc>
          <w:tcPr>
            <w:tcW w:w="1453" w:type="dxa"/>
            <w:tcBorders>
              <w:top w:val="single" w:sz="4" w:space="0" w:color="auto"/>
              <w:left w:val="single" w:sz="4" w:space="0" w:color="auto"/>
              <w:bottom w:val="single" w:sz="4" w:space="0" w:color="auto"/>
              <w:right w:val="single" w:sz="4" w:space="0" w:color="auto"/>
            </w:tcBorders>
            <w:vAlign w:val="center"/>
          </w:tcPr>
          <w:p w14:paraId="1CE212FF" w14:textId="45F9A715" w:rsidR="003E5616" w:rsidRPr="00857398" w:rsidRDefault="004C13CE" w:rsidP="009906DC">
            <w:pPr>
              <w:jc w:val="center"/>
              <w:rPr>
                <w:rFonts w:asciiTheme="minorHAnsi" w:hAnsiTheme="minorHAnsi" w:cstheme="minorHAnsi"/>
                <w:b/>
                <w:sz w:val="22"/>
                <w:szCs w:val="22"/>
              </w:rPr>
            </w:pPr>
            <w:r>
              <w:rPr>
                <w:rFonts w:asciiTheme="minorHAnsi" w:hAnsiTheme="minorHAnsi" w:cstheme="minorHAnsi"/>
                <w:b/>
                <w:sz w:val="22"/>
                <w:szCs w:val="22"/>
              </w:rPr>
              <w:t>40</w:t>
            </w:r>
          </w:p>
        </w:tc>
        <w:tc>
          <w:tcPr>
            <w:tcW w:w="2172" w:type="dxa"/>
            <w:tcBorders>
              <w:top w:val="single" w:sz="4" w:space="0" w:color="auto"/>
              <w:left w:val="single" w:sz="4" w:space="0" w:color="auto"/>
              <w:bottom w:val="single" w:sz="4" w:space="0" w:color="auto"/>
              <w:right w:val="single" w:sz="4" w:space="0" w:color="auto"/>
            </w:tcBorders>
            <w:vAlign w:val="center"/>
          </w:tcPr>
          <w:p w14:paraId="27FF70AB" w14:textId="158BA85F" w:rsidR="003E5616" w:rsidRPr="00857398" w:rsidRDefault="004C13CE" w:rsidP="009906DC">
            <w:pPr>
              <w:jc w:val="center"/>
              <w:rPr>
                <w:rFonts w:asciiTheme="minorHAnsi" w:hAnsiTheme="minorHAnsi" w:cstheme="minorHAnsi"/>
                <w:b/>
                <w:sz w:val="22"/>
                <w:szCs w:val="22"/>
              </w:rPr>
            </w:pPr>
            <w:r>
              <w:rPr>
                <w:rFonts w:asciiTheme="minorHAnsi" w:hAnsiTheme="minorHAnsi" w:cstheme="minorHAnsi"/>
                <w:b/>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0D921429" w14:textId="78697A40"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4C13CE">
              <w:rPr>
                <w:rFonts w:asciiTheme="minorHAnsi" w:hAnsiTheme="minorHAnsi" w:cstheme="minorHAnsi"/>
                <w:b/>
                <w:sz w:val="22"/>
                <w:szCs w:val="22"/>
              </w:rPr>
              <w:t>1995</w:t>
            </w:r>
          </w:p>
        </w:tc>
        <w:tc>
          <w:tcPr>
            <w:tcW w:w="1498" w:type="dxa"/>
            <w:tcBorders>
              <w:top w:val="single" w:sz="4" w:space="0" w:color="auto"/>
              <w:left w:val="single" w:sz="4" w:space="0" w:color="auto"/>
              <w:bottom w:val="single" w:sz="4" w:space="0" w:color="auto"/>
              <w:right w:val="single" w:sz="4" w:space="0" w:color="auto"/>
            </w:tcBorders>
            <w:vAlign w:val="center"/>
          </w:tcPr>
          <w:p w14:paraId="381C19AC" w14:textId="58AD1A8B"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4C13CE">
              <w:rPr>
                <w:rFonts w:asciiTheme="minorHAnsi" w:hAnsiTheme="minorHAnsi" w:cstheme="minorHAnsi"/>
                <w:b/>
                <w:sz w:val="22"/>
                <w:szCs w:val="22"/>
              </w:rPr>
              <w:t>2235</w:t>
            </w:r>
          </w:p>
        </w:tc>
        <w:tc>
          <w:tcPr>
            <w:tcW w:w="1444" w:type="dxa"/>
            <w:tcBorders>
              <w:top w:val="single" w:sz="4" w:space="0" w:color="auto"/>
              <w:left w:val="single" w:sz="4" w:space="0" w:color="auto"/>
              <w:bottom w:val="single" w:sz="4" w:space="0" w:color="auto"/>
              <w:right w:val="single" w:sz="4" w:space="0" w:color="auto"/>
            </w:tcBorders>
            <w:vAlign w:val="center"/>
          </w:tcPr>
          <w:p w14:paraId="2911BED7" w14:textId="384BADB0"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4C13CE">
              <w:rPr>
                <w:rFonts w:asciiTheme="minorHAnsi" w:hAnsiTheme="minorHAnsi" w:cstheme="minorHAnsi"/>
                <w:b/>
                <w:sz w:val="22"/>
                <w:szCs w:val="22"/>
              </w:rPr>
              <w:t>2415</w:t>
            </w:r>
          </w:p>
        </w:tc>
        <w:tc>
          <w:tcPr>
            <w:tcW w:w="1444" w:type="dxa"/>
            <w:tcBorders>
              <w:top w:val="single" w:sz="4" w:space="0" w:color="auto"/>
              <w:left w:val="single" w:sz="4" w:space="0" w:color="auto"/>
              <w:bottom w:val="single" w:sz="4" w:space="0" w:color="auto"/>
              <w:right w:val="single" w:sz="4" w:space="0" w:color="auto"/>
            </w:tcBorders>
            <w:vAlign w:val="center"/>
          </w:tcPr>
          <w:p w14:paraId="28D31267" w14:textId="5C6CB861"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4C13CE">
              <w:rPr>
                <w:rFonts w:asciiTheme="minorHAnsi" w:hAnsiTheme="minorHAnsi" w:cstheme="minorHAnsi"/>
                <w:b/>
                <w:sz w:val="22"/>
                <w:szCs w:val="22"/>
              </w:rPr>
              <w:t>3255</w:t>
            </w:r>
          </w:p>
        </w:tc>
      </w:tr>
      <w:tr w:rsidR="003E5616" w:rsidRPr="00857398" w14:paraId="5A8D2530" w14:textId="77777777" w:rsidTr="009906DC">
        <w:trPr>
          <w:trHeight w:val="397"/>
        </w:trPr>
        <w:tc>
          <w:tcPr>
            <w:tcW w:w="1453" w:type="dxa"/>
            <w:tcBorders>
              <w:top w:val="single" w:sz="4" w:space="0" w:color="auto"/>
              <w:left w:val="single" w:sz="4" w:space="0" w:color="auto"/>
              <w:bottom w:val="single" w:sz="4" w:space="0" w:color="auto"/>
              <w:right w:val="single" w:sz="4" w:space="0" w:color="auto"/>
            </w:tcBorders>
            <w:vAlign w:val="center"/>
          </w:tcPr>
          <w:p w14:paraId="737367F8" w14:textId="3E0FA7E0" w:rsidR="003E5616" w:rsidRPr="00857398" w:rsidRDefault="004C13CE" w:rsidP="009906DC">
            <w:pPr>
              <w:jc w:val="center"/>
              <w:rPr>
                <w:rFonts w:asciiTheme="minorHAnsi" w:hAnsiTheme="minorHAnsi" w:cstheme="minorHAnsi"/>
                <w:b/>
                <w:sz w:val="22"/>
                <w:szCs w:val="22"/>
              </w:rPr>
            </w:pPr>
            <w:r>
              <w:rPr>
                <w:rFonts w:asciiTheme="minorHAnsi" w:hAnsiTheme="minorHAnsi" w:cstheme="minorHAnsi"/>
                <w:b/>
                <w:sz w:val="22"/>
                <w:szCs w:val="22"/>
              </w:rPr>
              <w:t>30</w:t>
            </w:r>
          </w:p>
        </w:tc>
        <w:tc>
          <w:tcPr>
            <w:tcW w:w="2172" w:type="dxa"/>
            <w:tcBorders>
              <w:top w:val="single" w:sz="4" w:space="0" w:color="auto"/>
              <w:left w:val="single" w:sz="4" w:space="0" w:color="auto"/>
              <w:bottom w:val="single" w:sz="4" w:space="0" w:color="auto"/>
              <w:right w:val="single" w:sz="4" w:space="0" w:color="auto"/>
            </w:tcBorders>
            <w:vAlign w:val="center"/>
          </w:tcPr>
          <w:p w14:paraId="2D689453" w14:textId="79A80760" w:rsidR="003E5616" w:rsidRPr="00857398" w:rsidRDefault="004C13CE" w:rsidP="009906DC">
            <w:pPr>
              <w:jc w:val="center"/>
              <w:rPr>
                <w:rFonts w:asciiTheme="minorHAnsi" w:hAnsiTheme="minorHAnsi" w:cstheme="minorHAnsi"/>
                <w:b/>
                <w:sz w:val="22"/>
                <w:szCs w:val="22"/>
              </w:rPr>
            </w:pPr>
            <w:r>
              <w:rPr>
                <w:rFonts w:asciiTheme="minorHAnsi" w:hAnsiTheme="minorHAnsi" w:cstheme="minorHAnsi"/>
                <w:b/>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200EF81D" w14:textId="32B4CBFD"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4C13CE">
              <w:rPr>
                <w:rFonts w:asciiTheme="minorHAnsi" w:hAnsiTheme="minorHAnsi" w:cstheme="minorHAnsi"/>
                <w:b/>
                <w:sz w:val="22"/>
                <w:szCs w:val="22"/>
              </w:rPr>
              <w:t>2119</w:t>
            </w:r>
          </w:p>
        </w:tc>
        <w:tc>
          <w:tcPr>
            <w:tcW w:w="1498" w:type="dxa"/>
            <w:tcBorders>
              <w:top w:val="single" w:sz="4" w:space="0" w:color="auto"/>
              <w:left w:val="single" w:sz="4" w:space="0" w:color="auto"/>
              <w:bottom w:val="single" w:sz="4" w:space="0" w:color="auto"/>
              <w:right w:val="single" w:sz="4" w:space="0" w:color="auto"/>
            </w:tcBorders>
            <w:vAlign w:val="center"/>
          </w:tcPr>
          <w:p w14:paraId="795140B5" w14:textId="266D5E5E"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4C13CE">
              <w:rPr>
                <w:rFonts w:asciiTheme="minorHAnsi" w:hAnsiTheme="minorHAnsi" w:cstheme="minorHAnsi"/>
                <w:b/>
                <w:sz w:val="22"/>
                <w:szCs w:val="22"/>
              </w:rPr>
              <w:t>2359</w:t>
            </w:r>
          </w:p>
        </w:tc>
        <w:tc>
          <w:tcPr>
            <w:tcW w:w="1444" w:type="dxa"/>
            <w:tcBorders>
              <w:top w:val="single" w:sz="4" w:space="0" w:color="auto"/>
              <w:left w:val="single" w:sz="4" w:space="0" w:color="auto"/>
              <w:bottom w:val="single" w:sz="4" w:space="0" w:color="auto"/>
              <w:right w:val="single" w:sz="4" w:space="0" w:color="auto"/>
            </w:tcBorders>
            <w:vAlign w:val="center"/>
          </w:tcPr>
          <w:p w14:paraId="3D2C473B" w14:textId="3882F389"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4C13CE">
              <w:rPr>
                <w:rFonts w:asciiTheme="minorHAnsi" w:hAnsiTheme="minorHAnsi" w:cstheme="minorHAnsi"/>
                <w:b/>
                <w:sz w:val="22"/>
                <w:szCs w:val="22"/>
              </w:rPr>
              <w:t>2539</w:t>
            </w:r>
          </w:p>
        </w:tc>
        <w:tc>
          <w:tcPr>
            <w:tcW w:w="1444" w:type="dxa"/>
            <w:tcBorders>
              <w:top w:val="single" w:sz="4" w:space="0" w:color="auto"/>
              <w:left w:val="single" w:sz="4" w:space="0" w:color="auto"/>
              <w:bottom w:val="single" w:sz="4" w:space="0" w:color="auto"/>
              <w:right w:val="single" w:sz="4" w:space="0" w:color="auto"/>
            </w:tcBorders>
            <w:vAlign w:val="center"/>
          </w:tcPr>
          <w:p w14:paraId="66B5766D" w14:textId="0104793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4C13CE">
              <w:rPr>
                <w:rFonts w:asciiTheme="minorHAnsi" w:hAnsiTheme="minorHAnsi" w:cstheme="minorHAnsi"/>
                <w:b/>
                <w:sz w:val="22"/>
                <w:szCs w:val="22"/>
              </w:rPr>
              <w:t>3379</w:t>
            </w:r>
          </w:p>
        </w:tc>
      </w:tr>
      <w:tr w:rsidR="004C13CE" w:rsidRPr="00857398" w14:paraId="622C6504" w14:textId="77777777" w:rsidTr="009906DC">
        <w:trPr>
          <w:trHeight w:val="397"/>
        </w:trPr>
        <w:tc>
          <w:tcPr>
            <w:tcW w:w="1453" w:type="dxa"/>
            <w:tcBorders>
              <w:top w:val="single" w:sz="4" w:space="0" w:color="auto"/>
              <w:left w:val="single" w:sz="4" w:space="0" w:color="auto"/>
              <w:bottom w:val="single" w:sz="4" w:space="0" w:color="auto"/>
              <w:right w:val="single" w:sz="4" w:space="0" w:color="auto"/>
            </w:tcBorders>
            <w:vAlign w:val="center"/>
          </w:tcPr>
          <w:p w14:paraId="764F0724" w14:textId="4EC7B2B5" w:rsidR="004C13CE" w:rsidRPr="00857398" w:rsidRDefault="004C13CE" w:rsidP="009906DC">
            <w:pPr>
              <w:jc w:val="center"/>
              <w:rPr>
                <w:rFonts w:asciiTheme="minorHAnsi" w:hAnsiTheme="minorHAnsi" w:cstheme="minorHAnsi"/>
                <w:b/>
                <w:sz w:val="22"/>
                <w:szCs w:val="22"/>
              </w:rPr>
            </w:pPr>
            <w:r>
              <w:rPr>
                <w:rFonts w:asciiTheme="minorHAnsi" w:hAnsiTheme="minorHAnsi" w:cstheme="minorHAnsi"/>
                <w:b/>
                <w:sz w:val="22"/>
                <w:szCs w:val="22"/>
              </w:rPr>
              <w:t>20</w:t>
            </w:r>
          </w:p>
        </w:tc>
        <w:tc>
          <w:tcPr>
            <w:tcW w:w="2172" w:type="dxa"/>
            <w:tcBorders>
              <w:top w:val="single" w:sz="4" w:space="0" w:color="auto"/>
              <w:left w:val="single" w:sz="4" w:space="0" w:color="auto"/>
              <w:bottom w:val="single" w:sz="4" w:space="0" w:color="auto"/>
              <w:right w:val="single" w:sz="4" w:space="0" w:color="auto"/>
            </w:tcBorders>
            <w:vAlign w:val="center"/>
          </w:tcPr>
          <w:p w14:paraId="50D1EB7C" w14:textId="5E1F9A86" w:rsidR="004C13CE" w:rsidRPr="00857398" w:rsidRDefault="004C13CE" w:rsidP="009906DC">
            <w:pPr>
              <w:jc w:val="center"/>
              <w:rPr>
                <w:rFonts w:asciiTheme="minorHAnsi" w:hAnsiTheme="minorHAnsi" w:cstheme="minorHAnsi"/>
                <w:b/>
                <w:sz w:val="22"/>
                <w:szCs w:val="22"/>
              </w:rPr>
            </w:pPr>
            <w:r>
              <w:rPr>
                <w:rFonts w:asciiTheme="minorHAnsi" w:hAnsiTheme="minorHAnsi" w:cstheme="minorHAnsi"/>
                <w:b/>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2043D42F" w14:textId="4E1F5FF1" w:rsidR="004C13CE" w:rsidRPr="00857398" w:rsidRDefault="004C13CE" w:rsidP="009906DC">
            <w:pPr>
              <w:jc w:val="center"/>
              <w:rPr>
                <w:rFonts w:asciiTheme="minorHAnsi" w:hAnsiTheme="minorHAnsi" w:cstheme="minorHAnsi"/>
                <w:b/>
                <w:sz w:val="22"/>
                <w:szCs w:val="22"/>
              </w:rPr>
            </w:pPr>
            <w:r>
              <w:rPr>
                <w:rFonts w:asciiTheme="minorHAnsi" w:hAnsiTheme="minorHAnsi" w:cstheme="minorHAnsi"/>
                <w:b/>
                <w:sz w:val="22"/>
                <w:szCs w:val="22"/>
              </w:rPr>
              <w:t>$2375</w:t>
            </w:r>
          </w:p>
        </w:tc>
        <w:tc>
          <w:tcPr>
            <w:tcW w:w="1498" w:type="dxa"/>
            <w:tcBorders>
              <w:top w:val="single" w:sz="4" w:space="0" w:color="auto"/>
              <w:left w:val="single" w:sz="4" w:space="0" w:color="auto"/>
              <w:bottom w:val="single" w:sz="4" w:space="0" w:color="auto"/>
              <w:right w:val="single" w:sz="4" w:space="0" w:color="auto"/>
            </w:tcBorders>
            <w:vAlign w:val="center"/>
          </w:tcPr>
          <w:p w14:paraId="652FC445" w14:textId="38A2D90A" w:rsidR="004C13CE" w:rsidRPr="00857398" w:rsidRDefault="004C13CE" w:rsidP="009906DC">
            <w:pPr>
              <w:jc w:val="center"/>
              <w:rPr>
                <w:rFonts w:asciiTheme="minorHAnsi" w:hAnsiTheme="minorHAnsi" w:cstheme="minorHAnsi"/>
                <w:b/>
                <w:sz w:val="22"/>
                <w:szCs w:val="22"/>
              </w:rPr>
            </w:pPr>
            <w:r>
              <w:rPr>
                <w:rFonts w:asciiTheme="minorHAnsi" w:hAnsiTheme="minorHAnsi" w:cstheme="minorHAnsi"/>
                <w:b/>
                <w:sz w:val="22"/>
                <w:szCs w:val="22"/>
              </w:rPr>
              <w:t>$2615</w:t>
            </w:r>
          </w:p>
        </w:tc>
        <w:tc>
          <w:tcPr>
            <w:tcW w:w="1444" w:type="dxa"/>
            <w:tcBorders>
              <w:top w:val="single" w:sz="4" w:space="0" w:color="auto"/>
              <w:left w:val="single" w:sz="4" w:space="0" w:color="auto"/>
              <w:bottom w:val="single" w:sz="4" w:space="0" w:color="auto"/>
              <w:right w:val="single" w:sz="4" w:space="0" w:color="auto"/>
            </w:tcBorders>
            <w:vAlign w:val="center"/>
          </w:tcPr>
          <w:p w14:paraId="748989EB" w14:textId="37D51634" w:rsidR="004C13CE" w:rsidRPr="00857398" w:rsidRDefault="004C13CE" w:rsidP="009906DC">
            <w:pPr>
              <w:jc w:val="center"/>
              <w:rPr>
                <w:rFonts w:asciiTheme="minorHAnsi" w:hAnsiTheme="minorHAnsi" w:cstheme="minorHAnsi"/>
                <w:b/>
                <w:sz w:val="22"/>
                <w:szCs w:val="22"/>
              </w:rPr>
            </w:pPr>
            <w:r>
              <w:rPr>
                <w:rFonts w:asciiTheme="minorHAnsi" w:hAnsiTheme="minorHAnsi" w:cstheme="minorHAnsi"/>
                <w:b/>
                <w:sz w:val="22"/>
                <w:szCs w:val="22"/>
              </w:rPr>
              <w:t>$2795</w:t>
            </w:r>
          </w:p>
        </w:tc>
        <w:tc>
          <w:tcPr>
            <w:tcW w:w="1444" w:type="dxa"/>
            <w:tcBorders>
              <w:top w:val="single" w:sz="4" w:space="0" w:color="auto"/>
              <w:left w:val="single" w:sz="4" w:space="0" w:color="auto"/>
              <w:bottom w:val="single" w:sz="4" w:space="0" w:color="auto"/>
              <w:right w:val="single" w:sz="4" w:space="0" w:color="auto"/>
            </w:tcBorders>
            <w:vAlign w:val="center"/>
          </w:tcPr>
          <w:p w14:paraId="5B7CEA11" w14:textId="4C260C63" w:rsidR="004C13CE" w:rsidRPr="00857398" w:rsidRDefault="004C13CE" w:rsidP="009906DC">
            <w:pPr>
              <w:jc w:val="center"/>
              <w:rPr>
                <w:rFonts w:asciiTheme="minorHAnsi" w:hAnsiTheme="minorHAnsi" w:cstheme="minorHAnsi"/>
                <w:b/>
                <w:sz w:val="22"/>
                <w:szCs w:val="22"/>
              </w:rPr>
            </w:pPr>
            <w:r>
              <w:rPr>
                <w:rFonts w:asciiTheme="minorHAnsi" w:hAnsiTheme="minorHAnsi" w:cstheme="minorHAnsi"/>
                <w:b/>
                <w:sz w:val="22"/>
                <w:szCs w:val="22"/>
              </w:rPr>
              <w:t>$3635</w:t>
            </w:r>
          </w:p>
        </w:tc>
      </w:tr>
    </w:tbl>
    <w:p w14:paraId="26221B9B" w14:textId="77777777" w:rsidR="006555A6" w:rsidRDefault="006555A6" w:rsidP="003E5616">
      <w:pPr>
        <w:tabs>
          <w:tab w:val="left" w:pos="1440"/>
        </w:tabs>
        <w:rPr>
          <w:rFonts w:asciiTheme="minorHAnsi" w:hAnsiTheme="minorHAnsi" w:cstheme="minorHAnsi"/>
          <w:b/>
          <w:sz w:val="22"/>
          <w:szCs w:val="22"/>
        </w:rPr>
      </w:pPr>
    </w:p>
    <w:p w14:paraId="5540E927" w14:textId="58829F32" w:rsidR="003E5616" w:rsidRPr="00857398" w:rsidRDefault="003E5616" w:rsidP="003E5616">
      <w:pPr>
        <w:tabs>
          <w:tab w:val="left" w:pos="1440"/>
        </w:tabs>
        <w:rPr>
          <w:rFonts w:asciiTheme="minorHAnsi" w:hAnsiTheme="minorHAnsi" w:cstheme="minorHAnsi"/>
          <w:b/>
          <w:sz w:val="22"/>
          <w:szCs w:val="22"/>
        </w:rPr>
      </w:pPr>
      <w:r w:rsidRPr="00857398">
        <w:rPr>
          <w:rFonts w:asciiTheme="minorHAnsi" w:hAnsiTheme="minorHAnsi" w:cstheme="minorHAnsi"/>
          <w:b/>
          <w:sz w:val="22"/>
          <w:szCs w:val="22"/>
        </w:rPr>
        <w:t xml:space="preserve">If you have less than </w:t>
      </w:r>
      <w:r w:rsidR="004C13CE">
        <w:rPr>
          <w:rFonts w:asciiTheme="minorHAnsi" w:hAnsiTheme="minorHAnsi" w:cstheme="minorHAnsi"/>
          <w:b/>
          <w:sz w:val="22"/>
          <w:szCs w:val="22"/>
        </w:rPr>
        <w:t>20</w:t>
      </w:r>
      <w:r w:rsidRPr="00857398">
        <w:rPr>
          <w:rFonts w:asciiTheme="minorHAnsi" w:hAnsiTheme="minorHAnsi" w:cstheme="minorHAnsi"/>
          <w:b/>
          <w:sz w:val="22"/>
          <w:szCs w:val="22"/>
        </w:rPr>
        <w:t xml:space="preserve"> paying travelers per coach, the </w:t>
      </w:r>
      <w:r>
        <w:rPr>
          <w:rFonts w:asciiTheme="minorHAnsi" w:hAnsiTheme="minorHAnsi" w:cstheme="minorHAnsi"/>
          <w:b/>
          <w:sz w:val="22"/>
          <w:szCs w:val="22"/>
        </w:rPr>
        <w:t xml:space="preserve">per person price will go up. </w:t>
      </w:r>
    </w:p>
    <w:p w14:paraId="363D4F37" w14:textId="77777777" w:rsidR="003E5616" w:rsidRPr="00857398" w:rsidRDefault="003E5616" w:rsidP="003E5616">
      <w:pPr>
        <w:tabs>
          <w:tab w:val="left" w:pos="1440"/>
        </w:tabs>
        <w:rPr>
          <w:rFonts w:asciiTheme="minorHAnsi" w:hAnsiTheme="minorHAnsi" w:cstheme="minorHAnsi"/>
          <w:b/>
          <w:sz w:val="22"/>
          <w:szCs w:val="22"/>
        </w:rPr>
      </w:pPr>
    </w:p>
    <w:p w14:paraId="6914C6D9" w14:textId="77777777" w:rsidR="003E5616" w:rsidRPr="00857398" w:rsidRDefault="003E5616" w:rsidP="003E5616">
      <w:pPr>
        <w:tabs>
          <w:tab w:val="left" w:pos="1440"/>
        </w:tabs>
        <w:rPr>
          <w:rFonts w:asciiTheme="minorHAnsi" w:hAnsiTheme="minorHAnsi" w:cstheme="minorHAnsi"/>
          <w:b/>
          <w:sz w:val="22"/>
          <w:szCs w:val="22"/>
        </w:rPr>
      </w:pPr>
      <w:r w:rsidRPr="00857398">
        <w:rPr>
          <w:rFonts w:asciiTheme="minorHAnsi" w:hAnsiTheme="minorHAnsi" w:cstheme="minorHAnsi"/>
          <w:b/>
          <w:sz w:val="22"/>
          <w:szCs w:val="22"/>
        </w:rPr>
        <w:t>Price may go up slightly due to the possible increase of busing/fuel costs.</w:t>
      </w:r>
    </w:p>
    <w:p w14:paraId="5D1D52D0" w14:textId="77777777" w:rsidR="003E5616" w:rsidRPr="00857398" w:rsidRDefault="003E5616" w:rsidP="003E5616">
      <w:pPr>
        <w:tabs>
          <w:tab w:val="left" w:pos="1440"/>
        </w:tabs>
        <w:rPr>
          <w:rFonts w:asciiTheme="minorHAnsi" w:hAnsiTheme="minorHAnsi" w:cstheme="minorHAnsi"/>
          <w:sz w:val="22"/>
          <w:szCs w:val="22"/>
        </w:rPr>
      </w:pPr>
      <w:r w:rsidRPr="00857398">
        <w:rPr>
          <w:rFonts w:asciiTheme="minorHAnsi" w:hAnsiTheme="minorHAnsi" w:cstheme="minorHAnsi"/>
          <w:b/>
          <w:sz w:val="22"/>
          <w:szCs w:val="22"/>
        </w:rPr>
        <w:t>Prices for Holiday weeks may vary slightly.</w:t>
      </w:r>
      <w:r w:rsidRPr="00857398">
        <w:rPr>
          <w:rFonts w:asciiTheme="minorHAnsi" w:hAnsiTheme="minorHAnsi" w:cstheme="minorHAnsi"/>
          <w:sz w:val="22"/>
          <w:szCs w:val="22"/>
        </w:rPr>
        <w:t xml:space="preserve"> </w:t>
      </w:r>
      <w:r w:rsidRPr="00857398">
        <w:rPr>
          <w:rFonts w:asciiTheme="minorHAnsi" w:hAnsiTheme="minorHAnsi" w:cstheme="minorHAnsi"/>
          <w:b/>
          <w:sz w:val="22"/>
          <w:szCs w:val="22"/>
        </w:rPr>
        <w:t>If you add any activities that require further driving, the price will go up.</w:t>
      </w:r>
    </w:p>
    <w:p w14:paraId="48FEE98D" w14:textId="77777777" w:rsidR="003E5616" w:rsidRPr="00857398" w:rsidRDefault="003E5616" w:rsidP="003E5616">
      <w:pPr>
        <w:tabs>
          <w:tab w:val="left" w:pos="1440"/>
        </w:tabs>
        <w:rPr>
          <w:rFonts w:asciiTheme="minorHAnsi" w:hAnsiTheme="minorHAnsi" w:cstheme="minorHAnsi"/>
          <w:b/>
          <w:sz w:val="22"/>
          <w:szCs w:val="22"/>
        </w:rPr>
      </w:pPr>
    </w:p>
    <w:p w14:paraId="7652A6F4" w14:textId="77777777" w:rsidR="003E5616" w:rsidRPr="00857398" w:rsidRDefault="003E5616" w:rsidP="003E5616">
      <w:pPr>
        <w:tabs>
          <w:tab w:val="left" w:pos="1440"/>
        </w:tabs>
        <w:rPr>
          <w:rFonts w:asciiTheme="minorHAnsi" w:hAnsiTheme="minorHAnsi" w:cstheme="minorHAnsi"/>
          <w:b/>
          <w:sz w:val="22"/>
          <w:szCs w:val="22"/>
        </w:rPr>
      </w:pPr>
      <w:r w:rsidRPr="00857398">
        <w:rPr>
          <w:rFonts w:asciiTheme="minorHAnsi" w:hAnsiTheme="minorHAnsi" w:cstheme="minorHAnsi"/>
          <w:b/>
          <w:sz w:val="22"/>
          <w:szCs w:val="22"/>
        </w:rPr>
        <w:t>Extra hotel security is an additional $50 – 60 per hour per guard / 6-hour minimum per night.</w:t>
      </w:r>
    </w:p>
    <w:p w14:paraId="1A1E1788" w14:textId="77777777" w:rsidR="003E5616" w:rsidRPr="00857398" w:rsidRDefault="003E5616" w:rsidP="003E5616">
      <w:pPr>
        <w:tabs>
          <w:tab w:val="left" w:pos="1440"/>
        </w:tabs>
        <w:rPr>
          <w:rFonts w:asciiTheme="minorHAnsi" w:hAnsiTheme="minorHAnsi" w:cstheme="minorHAnsi"/>
          <w:b/>
          <w:sz w:val="22"/>
          <w:szCs w:val="22"/>
          <w:u w:val="single"/>
        </w:rPr>
      </w:pPr>
    </w:p>
    <w:p w14:paraId="2BBDCE3B" w14:textId="77777777" w:rsidR="00E54F96" w:rsidRPr="009E59AE" w:rsidRDefault="00E54F96" w:rsidP="00E54F96">
      <w:pPr>
        <w:tabs>
          <w:tab w:val="left" w:pos="1440"/>
        </w:tabs>
        <w:rPr>
          <w:rFonts w:asciiTheme="minorHAnsi" w:hAnsiTheme="minorHAnsi" w:cstheme="minorHAnsi"/>
          <w:b/>
          <w:sz w:val="22"/>
          <w:szCs w:val="22"/>
          <w:u w:val="single"/>
        </w:rPr>
      </w:pPr>
      <w:r w:rsidRPr="009E59AE">
        <w:rPr>
          <w:rFonts w:asciiTheme="minorHAnsi" w:hAnsiTheme="minorHAnsi" w:cstheme="minorHAnsi"/>
          <w:b/>
          <w:sz w:val="22"/>
          <w:szCs w:val="22"/>
          <w:u w:val="single"/>
        </w:rPr>
        <w:t>TOUR INCLUDES:</w:t>
      </w:r>
    </w:p>
    <w:p w14:paraId="2B9D7F55" w14:textId="77777777" w:rsidR="00E54F96" w:rsidRPr="009E59AE" w:rsidRDefault="00E54F96" w:rsidP="00E54F96">
      <w:pPr>
        <w:ind w:left="180" w:hanging="180"/>
        <w:rPr>
          <w:rFonts w:asciiTheme="minorHAnsi" w:hAnsiTheme="minorHAnsi" w:cstheme="minorHAnsi"/>
          <w:sz w:val="22"/>
          <w:szCs w:val="22"/>
        </w:rPr>
      </w:pPr>
      <w:r w:rsidRPr="009E59AE">
        <w:rPr>
          <w:rFonts w:asciiTheme="minorHAnsi" w:hAnsiTheme="minorHAnsi" w:cstheme="minorHAnsi"/>
          <w:sz w:val="22"/>
          <w:szCs w:val="22"/>
        </w:rPr>
        <w:t>7 Days Motor Coach Transportation.</w:t>
      </w:r>
    </w:p>
    <w:p w14:paraId="542AA7CF" w14:textId="77777777" w:rsidR="00E54F96" w:rsidRPr="009E59AE" w:rsidRDefault="00E54F96" w:rsidP="00E54F96">
      <w:pPr>
        <w:ind w:left="180" w:hanging="180"/>
        <w:rPr>
          <w:rFonts w:asciiTheme="minorHAnsi" w:hAnsiTheme="minorHAnsi" w:cstheme="minorHAnsi"/>
          <w:sz w:val="22"/>
          <w:szCs w:val="22"/>
        </w:rPr>
      </w:pPr>
      <w:r w:rsidRPr="009E59AE">
        <w:rPr>
          <w:rFonts w:asciiTheme="minorHAnsi" w:hAnsiTheme="minorHAnsi" w:cstheme="minorHAnsi"/>
          <w:sz w:val="22"/>
          <w:szCs w:val="22"/>
        </w:rPr>
        <w:t xml:space="preserve">6 Nights Hotel Accommodation. </w:t>
      </w:r>
    </w:p>
    <w:p w14:paraId="0374986E" w14:textId="77777777" w:rsidR="00E54F96" w:rsidRPr="009E59AE" w:rsidRDefault="00E54F96" w:rsidP="00E54F96">
      <w:pPr>
        <w:tabs>
          <w:tab w:val="left" w:pos="1440"/>
        </w:tabs>
        <w:ind w:left="1440" w:hanging="1440"/>
        <w:rPr>
          <w:rFonts w:asciiTheme="minorHAnsi" w:hAnsiTheme="minorHAnsi" w:cstheme="minorHAnsi"/>
          <w:b/>
          <w:sz w:val="22"/>
          <w:szCs w:val="22"/>
        </w:rPr>
      </w:pPr>
      <w:r w:rsidRPr="009E59AE">
        <w:rPr>
          <w:rFonts w:asciiTheme="minorHAnsi" w:hAnsiTheme="minorHAnsi" w:cstheme="minorHAnsi"/>
          <w:b/>
          <w:sz w:val="22"/>
          <w:szCs w:val="22"/>
        </w:rPr>
        <w:t>Meals:</w:t>
      </w:r>
    </w:p>
    <w:p w14:paraId="2B085A7A" w14:textId="77777777" w:rsidR="00E54F96" w:rsidRPr="009E59AE" w:rsidRDefault="00E54F96" w:rsidP="00E54F96">
      <w:pPr>
        <w:tabs>
          <w:tab w:val="left" w:pos="1440"/>
        </w:tabs>
        <w:ind w:left="1440" w:hanging="1440"/>
        <w:rPr>
          <w:rFonts w:asciiTheme="minorHAnsi" w:hAnsiTheme="minorHAnsi" w:cstheme="minorHAnsi"/>
          <w:bCs/>
          <w:sz w:val="22"/>
          <w:szCs w:val="22"/>
        </w:rPr>
      </w:pPr>
      <w:r w:rsidRPr="009E59AE">
        <w:rPr>
          <w:rFonts w:asciiTheme="minorHAnsi" w:hAnsiTheme="minorHAnsi" w:cstheme="minorHAnsi"/>
          <w:bCs/>
          <w:sz w:val="22"/>
          <w:szCs w:val="22"/>
        </w:rPr>
        <w:t xml:space="preserve">6 x Buffet Breakfast at the hotel. </w:t>
      </w:r>
    </w:p>
    <w:p w14:paraId="7A83BBBB" w14:textId="77777777" w:rsidR="00E54F96" w:rsidRPr="009E59AE" w:rsidRDefault="00E54F96" w:rsidP="00E54F96">
      <w:pPr>
        <w:tabs>
          <w:tab w:val="left" w:pos="1440"/>
        </w:tabs>
        <w:rPr>
          <w:rFonts w:asciiTheme="minorHAnsi" w:hAnsiTheme="minorHAnsi" w:cstheme="minorHAnsi"/>
          <w:bCs/>
          <w:sz w:val="22"/>
          <w:szCs w:val="22"/>
        </w:rPr>
      </w:pPr>
      <w:bookmarkStart w:id="0" w:name="_Hlk115851833"/>
      <w:r w:rsidRPr="009E59AE">
        <w:rPr>
          <w:rFonts w:asciiTheme="minorHAnsi" w:hAnsiTheme="minorHAnsi" w:cstheme="minorHAnsi"/>
          <w:bCs/>
          <w:sz w:val="22"/>
          <w:szCs w:val="22"/>
        </w:rPr>
        <w:t xml:space="preserve">Lunch at a local restaurant. </w:t>
      </w:r>
    </w:p>
    <w:p w14:paraId="2AC5E4BA" w14:textId="77777777" w:rsidR="00E54F96" w:rsidRPr="009E59AE" w:rsidRDefault="00E54F96" w:rsidP="00E54F96">
      <w:pPr>
        <w:tabs>
          <w:tab w:val="left" w:pos="1440"/>
        </w:tabs>
        <w:rPr>
          <w:rFonts w:asciiTheme="minorHAnsi" w:hAnsiTheme="minorHAnsi" w:cstheme="minorHAnsi"/>
          <w:bCs/>
          <w:sz w:val="22"/>
          <w:szCs w:val="22"/>
        </w:rPr>
      </w:pPr>
      <w:r w:rsidRPr="009E59AE">
        <w:rPr>
          <w:rFonts w:asciiTheme="minorHAnsi" w:hAnsiTheme="minorHAnsi" w:cstheme="minorHAnsi"/>
          <w:bCs/>
          <w:sz w:val="22"/>
          <w:szCs w:val="22"/>
        </w:rPr>
        <w:t>2 x Lunch using meal voucher at KSC - $20.</w:t>
      </w:r>
    </w:p>
    <w:p w14:paraId="04E48DB7" w14:textId="77777777" w:rsidR="00E54F96" w:rsidRPr="009E59AE" w:rsidRDefault="00E54F96" w:rsidP="00E54F96">
      <w:pPr>
        <w:tabs>
          <w:tab w:val="left" w:pos="1440"/>
        </w:tabs>
        <w:rPr>
          <w:rFonts w:asciiTheme="minorHAnsi" w:hAnsiTheme="minorHAnsi" w:cstheme="minorHAnsi"/>
          <w:bCs/>
          <w:sz w:val="22"/>
          <w:szCs w:val="22"/>
        </w:rPr>
      </w:pPr>
      <w:r w:rsidRPr="009E59AE">
        <w:rPr>
          <w:rFonts w:asciiTheme="minorHAnsi" w:hAnsiTheme="minorHAnsi" w:cstheme="minorHAnsi"/>
          <w:bCs/>
          <w:sz w:val="22"/>
          <w:szCs w:val="22"/>
        </w:rPr>
        <w:t>2 x Lunch using Disney Meal Certificates.</w:t>
      </w:r>
    </w:p>
    <w:p w14:paraId="4F1D464C" w14:textId="77777777" w:rsidR="00E54F96" w:rsidRPr="009E59AE" w:rsidRDefault="00E54F96" w:rsidP="00E54F96">
      <w:pPr>
        <w:tabs>
          <w:tab w:val="left" w:pos="1440"/>
        </w:tabs>
        <w:rPr>
          <w:rFonts w:asciiTheme="minorHAnsi" w:hAnsiTheme="minorHAnsi" w:cstheme="minorHAnsi"/>
          <w:bCs/>
          <w:sz w:val="22"/>
          <w:szCs w:val="22"/>
        </w:rPr>
      </w:pPr>
      <w:r w:rsidRPr="009E59AE">
        <w:rPr>
          <w:rFonts w:asciiTheme="minorHAnsi" w:hAnsiTheme="minorHAnsi" w:cstheme="minorHAnsi"/>
          <w:bCs/>
          <w:sz w:val="22"/>
          <w:szCs w:val="22"/>
        </w:rPr>
        <w:t>2 x Dinner using Disney Meal Certificates.</w:t>
      </w:r>
    </w:p>
    <w:p w14:paraId="311EC0E1" w14:textId="77777777" w:rsidR="00E54F96" w:rsidRPr="009E59AE" w:rsidRDefault="00E54F96" w:rsidP="00E54F96">
      <w:pPr>
        <w:tabs>
          <w:tab w:val="left" w:pos="1440"/>
        </w:tabs>
        <w:rPr>
          <w:rFonts w:asciiTheme="minorHAnsi" w:hAnsiTheme="minorHAnsi" w:cstheme="minorHAnsi"/>
          <w:bCs/>
          <w:sz w:val="22"/>
          <w:szCs w:val="22"/>
        </w:rPr>
      </w:pPr>
      <w:r w:rsidRPr="009E59AE">
        <w:rPr>
          <w:rFonts w:asciiTheme="minorHAnsi" w:hAnsiTheme="minorHAnsi" w:cstheme="minorHAnsi"/>
          <w:bCs/>
          <w:sz w:val="22"/>
          <w:szCs w:val="22"/>
        </w:rPr>
        <w:t xml:space="preserve">4 x Dinner at a local restaurant. </w:t>
      </w:r>
    </w:p>
    <w:p w14:paraId="03DA4777" w14:textId="77777777" w:rsidR="00E54F96" w:rsidRPr="009E59AE" w:rsidRDefault="00E54F96" w:rsidP="00E54F96">
      <w:pPr>
        <w:tabs>
          <w:tab w:val="left" w:pos="1440"/>
        </w:tabs>
        <w:rPr>
          <w:rFonts w:asciiTheme="minorHAnsi" w:hAnsiTheme="minorHAnsi" w:cstheme="minorHAnsi"/>
          <w:b/>
          <w:bCs/>
          <w:sz w:val="22"/>
          <w:szCs w:val="22"/>
        </w:rPr>
      </w:pPr>
      <w:r w:rsidRPr="009E59AE">
        <w:rPr>
          <w:rFonts w:asciiTheme="minorHAnsi" w:hAnsiTheme="minorHAnsi" w:cstheme="minorHAnsi"/>
          <w:b/>
          <w:bCs/>
          <w:sz w:val="22"/>
          <w:szCs w:val="22"/>
        </w:rPr>
        <w:t>Attractions:</w:t>
      </w:r>
      <w:bookmarkEnd w:id="0"/>
    </w:p>
    <w:p w14:paraId="67F45DE5" w14:textId="1147AC06" w:rsidR="00E54F96" w:rsidRPr="009E59AE" w:rsidRDefault="00E54F96" w:rsidP="00E54F96">
      <w:pPr>
        <w:rPr>
          <w:rFonts w:asciiTheme="minorHAnsi" w:hAnsiTheme="minorHAnsi" w:cstheme="minorHAnsi"/>
          <w:bCs/>
          <w:sz w:val="22"/>
          <w:szCs w:val="22"/>
        </w:rPr>
      </w:pPr>
      <w:r w:rsidRPr="009E59AE">
        <w:rPr>
          <w:rFonts w:asciiTheme="minorHAnsi" w:hAnsiTheme="minorHAnsi" w:cstheme="minorHAnsi"/>
          <w:bCs/>
          <w:sz w:val="22"/>
          <w:szCs w:val="22"/>
        </w:rPr>
        <w:t xml:space="preserve">Admission to Disney Parks using 2-Day </w:t>
      </w:r>
      <w:r w:rsidR="006555A6">
        <w:rPr>
          <w:rFonts w:asciiTheme="minorHAnsi" w:hAnsiTheme="minorHAnsi" w:cstheme="minorHAnsi"/>
          <w:bCs/>
          <w:sz w:val="22"/>
          <w:szCs w:val="22"/>
        </w:rPr>
        <w:t xml:space="preserve">Base Park </w:t>
      </w:r>
      <w:r w:rsidRPr="009E59AE">
        <w:rPr>
          <w:rFonts w:asciiTheme="minorHAnsi" w:hAnsiTheme="minorHAnsi" w:cstheme="minorHAnsi"/>
          <w:bCs/>
          <w:sz w:val="22"/>
          <w:szCs w:val="22"/>
        </w:rPr>
        <w:t>Ticket</w:t>
      </w:r>
      <w:r w:rsidR="00CC0AB8">
        <w:rPr>
          <w:rFonts w:asciiTheme="minorHAnsi" w:hAnsiTheme="minorHAnsi" w:cstheme="minorHAnsi"/>
          <w:bCs/>
          <w:sz w:val="22"/>
          <w:szCs w:val="22"/>
        </w:rPr>
        <w:t xml:space="preserve">. (1 Day – 1 Park only) </w:t>
      </w:r>
    </w:p>
    <w:p w14:paraId="24C306D7" w14:textId="77777777" w:rsidR="00E54F96" w:rsidRPr="009E59AE" w:rsidRDefault="00E54F96" w:rsidP="00E54F96">
      <w:pPr>
        <w:rPr>
          <w:rFonts w:asciiTheme="minorHAnsi" w:hAnsiTheme="minorHAnsi" w:cstheme="minorHAnsi"/>
          <w:bCs/>
          <w:sz w:val="22"/>
          <w:szCs w:val="22"/>
        </w:rPr>
      </w:pPr>
      <w:r w:rsidRPr="009E59AE">
        <w:rPr>
          <w:rFonts w:asciiTheme="minorHAnsi" w:hAnsiTheme="minorHAnsi" w:cstheme="minorHAnsi"/>
          <w:bCs/>
          <w:sz w:val="22"/>
          <w:szCs w:val="22"/>
        </w:rPr>
        <w:t>Physics of Disney Parks Workshop</w:t>
      </w:r>
    </w:p>
    <w:p w14:paraId="68EA281D" w14:textId="77777777" w:rsidR="00E54F96" w:rsidRPr="009E59AE" w:rsidRDefault="00E54F96" w:rsidP="00E54F96">
      <w:pPr>
        <w:rPr>
          <w:rFonts w:asciiTheme="minorHAnsi" w:hAnsiTheme="minorHAnsi" w:cstheme="minorHAnsi"/>
          <w:bCs/>
          <w:sz w:val="22"/>
          <w:szCs w:val="22"/>
        </w:rPr>
      </w:pPr>
      <w:r w:rsidRPr="009E59AE">
        <w:rPr>
          <w:rFonts w:asciiTheme="minorHAnsi" w:hAnsiTheme="minorHAnsi" w:cstheme="minorHAnsi"/>
          <w:bCs/>
          <w:sz w:val="22"/>
          <w:szCs w:val="22"/>
        </w:rPr>
        <w:t xml:space="preserve">2 Day Ticket to Kennedy Space Center. </w:t>
      </w:r>
    </w:p>
    <w:p w14:paraId="7A11E1B5" w14:textId="77777777" w:rsidR="00E54F96" w:rsidRPr="009E59AE" w:rsidRDefault="00E54F96" w:rsidP="00E54F96">
      <w:pPr>
        <w:rPr>
          <w:rFonts w:asciiTheme="minorHAnsi" w:hAnsiTheme="minorHAnsi" w:cstheme="minorHAnsi"/>
          <w:bCs/>
          <w:sz w:val="22"/>
          <w:szCs w:val="22"/>
        </w:rPr>
      </w:pPr>
      <w:r w:rsidRPr="009E59AE">
        <w:rPr>
          <w:rFonts w:asciiTheme="minorHAnsi" w:hAnsiTheme="minorHAnsi" w:cstheme="minorHAnsi"/>
          <w:bCs/>
          <w:sz w:val="22"/>
          <w:szCs w:val="22"/>
        </w:rPr>
        <w:t>Astronaut Training Experience (ATX)</w:t>
      </w:r>
    </w:p>
    <w:p w14:paraId="1B0CE2A7" w14:textId="77777777" w:rsidR="00E54F96" w:rsidRPr="009E59AE" w:rsidRDefault="00E54F96" w:rsidP="00E54F96">
      <w:pPr>
        <w:tabs>
          <w:tab w:val="left" w:pos="1710"/>
        </w:tabs>
        <w:rPr>
          <w:rFonts w:asciiTheme="minorHAnsi" w:hAnsiTheme="minorHAnsi" w:cstheme="minorHAnsi"/>
          <w:bCs/>
          <w:sz w:val="22"/>
          <w:szCs w:val="22"/>
        </w:rPr>
      </w:pPr>
      <w:r w:rsidRPr="009E59AE">
        <w:rPr>
          <w:rFonts w:asciiTheme="minorHAnsi" w:hAnsiTheme="minorHAnsi" w:cstheme="minorHAnsi"/>
          <w:bCs/>
          <w:sz w:val="22"/>
          <w:szCs w:val="22"/>
        </w:rPr>
        <w:t xml:space="preserve">Visit Disney Springs. </w:t>
      </w:r>
    </w:p>
    <w:p w14:paraId="585FEAEC" w14:textId="77777777" w:rsidR="00E54F96" w:rsidRPr="009E59AE" w:rsidRDefault="00E54F96" w:rsidP="00E54F96">
      <w:pPr>
        <w:tabs>
          <w:tab w:val="left" w:pos="1710"/>
        </w:tabs>
        <w:rPr>
          <w:rFonts w:asciiTheme="minorHAnsi" w:hAnsiTheme="minorHAnsi" w:cstheme="minorHAnsi"/>
          <w:bCs/>
          <w:sz w:val="22"/>
          <w:szCs w:val="22"/>
        </w:rPr>
      </w:pPr>
      <w:r w:rsidRPr="009E59AE">
        <w:rPr>
          <w:rFonts w:asciiTheme="minorHAnsi" w:hAnsiTheme="minorHAnsi" w:cstheme="minorHAnsi"/>
          <w:bCs/>
          <w:sz w:val="22"/>
          <w:szCs w:val="22"/>
        </w:rPr>
        <w:t xml:space="preserve">Visit Cocoa Beach. </w:t>
      </w:r>
    </w:p>
    <w:p w14:paraId="72C439CC" w14:textId="77777777" w:rsidR="00E54F96" w:rsidRPr="009E59AE" w:rsidRDefault="00E54F96" w:rsidP="00E54F96">
      <w:pPr>
        <w:tabs>
          <w:tab w:val="left" w:pos="1710"/>
        </w:tabs>
        <w:rPr>
          <w:rFonts w:asciiTheme="minorHAnsi" w:hAnsiTheme="minorHAnsi" w:cstheme="minorHAnsi"/>
          <w:bCs/>
          <w:sz w:val="22"/>
          <w:szCs w:val="22"/>
        </w:rPr>
      </w:pPr>
      <w:r w:rsidRPr="009E59AE">
        <w:rPr>
          <w:rFonts w:asciiTheme="minorHAnsi" w:hAnsiTheme="minorHAnsi" w:cstheme="minorHAnsi"/>
          <w:bCs/>
          <w:sz w:val="22"/>
          <w:szCs w:val="22"/>
        </w:rPr>
        <w:t xml:space="preserve">Visit Universal CityWalk. </w:t>
      </w:r>
    </w:p>
    <w:p w14:paraId="6CEA2DAF" w14:textId="77777777" w:rsidR="00E54F96" w:rsidRPr="009E59AE" w:rsidRDefault="00E54F96" w:rsidP="00E54F96">
      <w:pPr>
        <w:tabs>
          <w:tab w:val="left" w:pos="1710"/>
        </w:tabs>
        <w:rPr>
          <w:rFonts w:asciiTheme="minorHAnsi" w:hAnsiTheme="minorHAnsi" w:cstheme="minorHAnsi"/>
          <w:bCs/>
          <w:sz w:val="22"/>
          <w:szCs w:val="22"/>
        </w:rPr>
      </w:pPr>
      <w:r w:rsidRPr="009E59AE">
        <w:rPr>
          <w:rFonts w:asciiTheme="minorHAnsi" w:hAnsiTheme="minorHAnsi" w:cstheme="minorHAnsi"/>
          <w:bCs/>
          <w:sz w:val="22"/>
          <w:szCs w:val="22"/>
        </w:rPr>
        <w:t>Tip for Bus Driver.</w:t>
      </w:r>
      <w:r>
        <w:rPr>
          <w:rFonts w:asciiTheme="minorHAnsi" w:hAnsiTheme="minorHAnsi" w:cstheme="minorHAnsi"/>
          <w:bCs/>
          <w:sz w:val="22"/>
          <w:szCs w:val="22"/>
        </w:rPr>
        <w:t xml:space="preserve"> </w:t>
      </w:r>
    </w:p>
    <w:p w14:paraId="0EA4E4BE" w14:textId="77777777" w:rsidR="00E54F96" w:rsidRDefault="00E54F96" w:rsidP="003E5616">
      <w:pPr>
        <w:tabs>
          <w:tab w:val="left" w:pos="1710"/>
        </w:tabs>
        <w:rPr>
          <w:rFonts w:asciiTheme="minorHAnsi" w:hAnsiTheme="minorHAnsi" w:cstheme="minorHAnsi"/>
          <w:b/>
          <w:sz w:val="22"/>
          <w:szCs w:val="22"/>
          <w:u w:val="single"/>
        </w:rPr>
      </w:pPr>
    </w:p>
    <w:p w14:paraId="0062250E" w14:textId="77777777" w:rsidR="00E54F96" w:rsidRDefault="00E54F96" w:rsidP="003E5616">
      <w:pPr>
        <w:tabs>
          <w:tab w:val="left" w:pos="1710"/>
        </w:tabs>
        <w:rPr>
          <w:rFonts w:asciiTheme="minorHAnsi" w:hAnsiTheme="minorHAnsi" w:cstheme="minorHAnsi"/>
          <w:b/>
          <w:sz w:val="22"/>
          <w:szCs w:val="22"/>
          <w:u w:val="single"/>
        </w:rPr>
      </w:pPr>
    </w:p>
    <w:p w14:paraId="386CA2F3" w14:textId="066589BF" w:rsidR="003E5616" w:rsidRPr="00857398" w:rsidRDefault="003E5616" w:rsidP="003E5616">
      <w:pPr>
        <w:tabs>
          <w:tab w:val="left" w:pos="1710"/>
        </w:tabs>
        <w:rPr>
          <w:rFonts w:asciiTheme="minorHAnsi" w:hAnsiTheme="minorHAnsi" w:cstheme="minorHAnsi"/>
          <w:b/>
          <w:sz w:val="22"/>
          <w:szCs w:val="22"/>
        </w:rPr>
      </w:pPr>
      <w:r w:rsidRPr="00857398">
        <w:rPr>
          <w:rFonts w:asciiTheme="minorHAnsi" w:hAnsiTheme="minorHAnsi" w:cstheme="minorHAnsi"/>
          <w:b/>
          <w:sz w:val="22"/>
          <w:szCs w:val="22"/>
          <w:u w:val="single"/>
        </w:rPr>
        <w:t>TOUR DOES NOT INCLUDE</w:t>
      </w:r>
      <w:r w:rsidRPr="00857398">
        <w:rPr>
          <w:rFonts w:asciiTheme="minorHAnsi" w:hAnsiTheme="minorHAnsi" w:cstheme="minorHAnsi"/>
          <w:b/>
          <w:sz w:val="22"/>
          <w:szCs w:val="22"/>
        </w:rPr>
        <w:t>:</w:t>
      </w:r>
    </w:p>
    <w:p w14:paraId="0C48D8AC" w14:textId="77777777" w:rsidR="00E54F96" w:rsidRDefault="00E54F96" w:rsidP="003E5616">
      <w:pPr>
        <w:tabs>
          <w:tab w:val="left" w:pos="1710"/>
        </w:tabs>
        <w:rPr>
          <w:rFonts w:asciiTheme="minorHAnsi" w:hAnsiTheme="minorHAnsi" w:cstheme="minorHAnsi"/>
          <w:sz w:val="22"/>
          <w:szCs w:val="22"/>
        </w:rPr>
      </w:pPr>
      <w:r w:rsidRPr="00E54F96">
        <w:rPr>
          <w:rFonts w:asciiTheme="minorHAnsi" w:hAnsiTheme="minorHAnsi" w:cstheme="minorHAnsi"/>
          <w:sz w:val="22"/>
          <w:szCs w:val="22"/>
        </w:rPr>
        <w:t xml:space="preserve">Round-trip Airfare from India. </w:t>
      </w:r>
    </w:p>
    <w:p w14:paraId="3AB4278F" w14:textId="79D8C6A0" w:rsidR="003E5616" w:rsidRPr="00857398" w:rsidRDefault="003E5616" w:rsidP="003E5616">
      <w:pPr>
        <w:tabs>
          <w:tab w:val="left" w:pos="1710"/>
        </w:tabs>
        <w:rPr>
          <w:rFonts w:asciiTheme="minorHAnsi" w:hAnsiTheme="minorHAnsi" w:cstheme="minorHAnsi"/>
          <w:sz w:val="22"/>
          <w:szCs w:val="22"/>
        </w:rPr>
      </w:pPr>
      <w:r w:rsidRPr="00857398">
        <w:rPr>
          <w:rFonts w:asciiTheme="minorHAnsi" w:hAnsiTheme="minorHAnsi" w:cstheme="minorHAnsi"/>
          <w:sz w:val="22"/>
          <w:szCs w:val="22"/>
        </w:rPr>
        <w:t xml:space="preserve">Cancellation Insurance. </w:t>
      </w:r>
    </w:p>
    <w:p w14:paraId="2C5E6647" w14:textId="77777777" w:rsidR="003E5616" w:rsidRPr="00857398" w:rsidRDefault="003E5616" w:rsidP="003E5616">
      <w:pPr>
        <w:rPr>
          <w:rFonts w:asciiTheme="minorHAnsi" w:hAnsiTheme="minorHAnsi" w:cstheme="minorHAnsi"/>
          <w:sz w:val="22"/>
          <w:szCs w:val="22"/>
        </w:rPr>
      </w:pPr>
      <w:r w:rsidRPr="00857398">
        <w:rPr>
          <w:rFonts w:asciiTheme="minorHAnsi" w:hAnsiTheme="minorHAnsi" w:cstheme="minorHAnsi"/>
          <w:sz w:val="22"/>
          <w:szCs w:val="22"/>
        </w:rPr>
        <w:t xml:space="preserve">Meals, unless specified. </w:t>
      </w:r>
    </w:p>
    <w:p w14:paraId="3C8676A7" w14:textId="77777777" w:rsidR="003E5616" w:rsidRPr="00857398" w:rsidRDefault="003E5616" w:rsidP="003E5616">
      <w:pPr>
        <w:rPr>
          <w:rFonts w:asciiTheme="minorHAnsi" w:hAnsiTheme="minorHAnsi" w:cstheme="minorHAnsi"/>
          <w:sz w:val="22"/>
          <w:szCs w:val="22"/>
        </w:rPr>
      </w:pPr>
      <w:r w:rsidRPr="00857398">
        <w:rPr>
          <w:rFonts w:asciiTheme="minorHAnsi" w:hAnsiTheme="minorHAnsi" w:cstheme="minorHAnsi"/>
          <w:sz w:val="22"/>
          <w:szCs w:val="22"/>
        </w:rPr>
        <w:t xml:space="preserve">Personal Expenses. </w:t>
      </w:r>
    </w:p>
    <w:p w14:paraId="0D82BBBD" w14:textId="77777777" w:rsidR="003E5616" w:rsidRPr="00857398" w:rsidRDefault="003E5616" w:rsidP="003E5616">
      <w:pPr>
        <w:rPr>
          <w:rFonts w:asciiTheme="minorHAnsi" w:hAnsiTheme="minorHAnsi" w:cstheme="minorHAnsi"/>
          <w:sz w:val="22"/>
          <w:szCs w:val="22"/>
        </w:rPr>
      </w:pPr>
      <w:r w:rsidRPr="00857398">
        <w:rPr>
          <w:rFonts w:asciiTheme="minorHAnsi" w:hAnsiTheme="minorHAnsi" w:cstheme="minorHAnsi"/>
          <w:sz w:val="22"/>
          <w:szCs w:val="22"/>
        </w:rPr>
        <w:t xml:space="preserve">Tip for Guide. [If any] </w:t>
      </w:r>
    </w:p>
    <w:p w14:paraId="6B68F7AE" w14:textId="77777777" w:rsidR="003E5616" w:rsidRPr="00857398" w:rsidRDefault="003E5616" w:rsidP="003E5616">
      <w:pPr>
        <w:rPr>
          <w:rFonts w:asciiTheme="minorHAnsi" w:eastAsia="Calibri" w:hAnsiTheme="minorHAnsi" w:cstheme="minorHAnsi"/>
          <w:sz w:val="22"/>
          <w:szCs w:val="22"/>
        </w:rPr>
      </w:pPr>
    </w:p>
    <w:p w14:paraId="0C06A37E" w14:textId="77777777" w:rsidR="003E5616" w:rsidRDefault="003E5616" w:rsidP="006708E1">
      <w:pPr>
        <w:rPr>
          <w:rFonts w:ascii="Calibri" w:hAnsi="Calibri" w:cs="Calibri"/>
          <w:b/>
          <w:bCs/>
          <w:sz w:val="22"/>
          <w:szCs w:val="22"/>
          <w:u w:val="single"/>
        </w:rPr>
      </w:pPr>
    </w:p>
    <w:sectPr w:rsidR="003E5616" w:rsidSect="00F0763E">
      <w:headerReference w:type="default" r:id="rId9"/>
      <w:footerReference w:type="default" r:id="rId10"/>
      <w:type w:val="continuous"/>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42E65" w14:textId="77777777" w:rsidR="00C11D70" w:rsidRDefault="00C11D70">
      <w:r>
        <w:separator/>
      </w:r>
    </w:p>
  </w:endnote>
  <w:endnote w:type="continuationSeparator" w:id="0">
    <w:p w14:paraId="36437353" w14:textId="77777777" w:rsidR="00C11D70" w:rsidRDefault="00C1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E534" w14:textId="77777777" w:rsidR="00F16382" w:rsidRPr="00BC11D9" w:rsidRDefault="00A60387" w:rsidP="00781ACE">
    <w:pPr>
      <w:pStyle w:val="Footer"/>
      <w:rPr>
        <w:b/>
        <w:sz w:val="18"/>
        <w:szCs w:val="18"/>
      </w:rPr>
    </w:pPr>
    <w:r>
      <w:rPr>
        <w:b/>
        <w:sz w:val="18"/>
        <w:szCs w:val="18"/>
        <w:lang w:val="es-PR"/>
      </w:rPr>
      <w:t>6800</w:t>
    </w:r>
    <w:r w:rsidR="00F16382" w:rsidRPr="00BC11D9">
      <w:rPr>
        <w:b/>
        <w:sz w:val="18"/>
        <w:szCs w:val="18"/>
        <w:lang w:val="es-PR"/>
      </w:rPr>
      <w:t xml:space="preserve"> Jericho </w:t>
    </w:r>
    <w:r>
      <w:rPr>
        <w:b/>
        <w:sz w:val="18"/>
        <w:szCs w:val="18"/>
        <w:lang w:val="es-PR"/>
      </w:rPr>
      <w:t>Turnpike</w:t>
    </w:r>
    <w:r w:rsidR="00F16382" w:rsidRPr="00BC11D9">
      <w:rPr>
        <w:b/>
        <w:sz w:val="18"/>
        <w:szCs w:val="18"/>
        <w:lang w:val="es-PR"/>
      </w:rPr>
      <w:t xml:space="preserve"> </w:t>
    </w:r>
    <w:r w:rsidR="00F16382" w:rsidRPr="00BC11D9">
      <w:rPr>
        <w:b/>
        <w:sz w:val="18"/>
        <w:szCs w:val="18"/>
      </w:rPr>
      <w:sym w:font="Symbol" w:char="F0B7"/>
    </w:r>
    <w:r w:rsidR="00F16382" w:rsidRPr="00BC11D9">
      <w:rPr>
        <w:b/>
        <w:sz w:val="18"/>
        <w:szCs w:val="18"/>
        <w:lang w:val="es-PR"/>
      </w:rPr>
      <w:t xml:space="preserve"> Suite </w:t>
    </w:r>
    <w:r>
      <w:rPr>
        <w:b/>
        <w:sz w:val="18"/>
        <w:szCs w:val="18"/>
        <w:lang w:val="es-PR"/>
      </w:rPr>
      <w:t>120W</w:t>
    </w:r>
    <w:r w:rsidR="00F16382" w:rsidRPr="00BC11D9">
      <w:rPr>
        <w:b/>
        <w:sz w:val="18"/>
        <w:szCs w:val="18"/>
        <w:lang w:val="es-PR"/>
      </w:rPr>
      <w:t xml:space="preserve"> </w:t>
    </w:r>
    <w:r w:rsidR="00F16382" w:rsidRPr="00BC11D9">
      <w:rPr>
        <w:b/>
        <w:sz w:val="18"/>
        <w:szCs w:val="18"/>
      </w:rPr>
      <w:sym w:font="Symbol" w:char="F0B7"/>
    </w:r>
    <w:r w:rsidR="00F16382" w:rsidRPr="00BC11D9">
      <w:rPr>
        <w:b/>
        <w:sz w:val="18"/>
        <w:szCs w:val="18"/>
        <w:lang w:val="es-PR"/>
      </w:rPr>
      <w:t xml:space="preserve"> </w:t>
    </w:r>
    <w:r>
      <w:rPr>
        <w:b/>
        <w:sz w:val="18"/>
        <w:szCs w:val="18"/>
        <w:lang w:val="es-PR"/>
      </w:rPr>
      <w:t>Syosset</w:t>
    </w:r>
    <w:r w:rsidR="00F16382" w:rsidRPr="00BC11D9">
      <w:rPr>
        <w:b/>
        <w:sz w:val="18"/>
        <w:szCs w:val="18"/>
        <w:lang w:val="es-PR"/>
      </w:rPr>
      <w:t>, NY  117</w:t>
    </w:r>
    <w:r>
      <w:rPr>
        <w:b/>
        <w:sz w:val="18"/>
        <w:szCs w:val="18"/>
        <w:lang w:val="es-PR"/>
      </w:rPr>
      <w:t>91</w:t>
    </w:r>
    <w:r w:rsidR="00F16382" w:rsidRPr="00BC11D9">
      <w:rPr>
        <w:b/>
        <w:sz w:val="18"/>
        <w:szCs w:val="18"/>
        <w:lang w:val="es-PR"/>
      </w:rPr>
      <w:t xml:space="preserve"> </w:t>
    </w:r>
    <w:r w:rsidR="00F16382" w:rsidRPr="00BC11D9">
      <w:rPr>
        <w:b/>
        <w:sz w:val="18"/>
        <w:szCs w:val="18"/>
      </w:rPr>
      <w:sym w:font="Symbol" w:char="F0B7"/>
    </w:r>
    <w:r w:rsidR="00F16382" w:rsidRPr="00BC11D9">
      <w:rPr>
        <w:b/>
        <w:sz w:val="18"/>
        <w:szCs w:val="18"/>
      </w:rPr>
      <w:t xml:space="preserve"> Tel. (516) 334-2400 </w:t>
    </w:r>
    <w:r w:rsidR="00F16382" w:rsidRPr="00BC11D9">
      <w:rPr>
        <w:b/>
        <w:sz w:val="18"/>
        <w:szCs w:val="18"/>
      </w:rPr>
      <w:sym w:font="Symbol" w:char="F0B7"/>
    </w:r>
    <w:r w:rsidR="00F16382" w:rsidRPr="00BC11D9">
      <w:rPr>
        <w:b/>
        <w:sz w:val="18"/>
        <w:szCs w:val="18"/>
      </w:rPr>
      <w:t xml:space="preserve"> (800) 896-3858  </w:t>
    </w:r>
    <w:r w:rsidR="00F16382" w:rsidRPr="00BC11D9">
      <w:rPr>
        <w:b/>
        <w:sz w:val="18"/>
        <w:szCs w:val="18"/>
      </w:rPr>
      <w:sym w:font="Symbol" w:char="F0B7"/>
    </w:r>
    <w:r w:rsidR="00F16382" w:rsidRPr="00BC11D9">
      <w:rPr>
        <w:b/>
        <w:sz w:val="18"/>
        <w:szCs w:val="18"/>
      </w:rPr>
      <w:t xml:space="preserve"> Fax (516) 334-2466</w:t>
    </w:r>
  </w:p>
  <w:p w14:paraId="22A5B224" w14:textId="77777777" w:rsidR="00F16382" w:rsidRPr="009A462A" w:rsidRDefault="00F16382" w:rsidP="00781ACE">
    <w:pPr>
      <w:pStyle w:val="Footer"/>
      <w:jc w:val="center"/>
      <w:rPr>
        <w:b/>
        <w:sz w:val="18"/>
        <w:szCs w:val="18"/>
      </w:rPr>
    </w:pPr>
    <w:r w:rsidRPr="00BC11D9">
      <w:rPr>
        <w:b/>
        <w:sz w:val="18"/>
        <w:szCs w:val="18"/>
      </w:rPr>
      <w:t xml:space="preserve">Email:  </w:t>
    </w:r>
    <w:hyperlink r:id="rId1" w:history="1">
      <w:r w:rsidRPr="00BC11D9">
        <w:rPr>
          <w:rStyle w:val="Hyperlink"/>
          <w:b/>
          <w:sz w:val="18"/>
          <w:szCs w:val="18"/>
        </w:rPr>
        <w:t>info@FourWindsTours.com</w:t>
      </w:r>
    </w:hyperlink>
    <w:r w:rsidRPr="00BC11D9">
      <w:rPr>
        <w:b/>
        <w:sz w:val="18"/>
        <w:szCs w:val="18"/>
      </w:rPr>
      <w:t xml:space="preserve"> </w:t>
    </w:r>
    <w:r w:rsidRPr="00BC11D9">
      <w:rPr>
        <w:b/>
        <w:sz w:val="18"/>
        <w:szCs w:val="18"/>
      </w:rPr>
      <w:sym w:font="Symbol" w:char="F0B7"/>
    </w:r>
    <w:r w:rsidRPr="00BC11D9">
      <w:rPr>
        <w:b/>
        <w:sz w:val="18"/>
        <w:szCs w:val="18"/>
      </w:rPr>
      <w:t xml:space="preserve"> Web: </w:t>
    </w:r>
    <w:hyperlink r:id="rId2" w:history="1">
      <w:r w:rsidRPr="00BC11D9">
        <w:rPr>
          <w:rStyle w:val="Hyperlink"/>
          <w:b/>
          <w:sz w:val="18"/>
          <w:szCs w:val="18"/>
        </w:rPr>
        <w:t>www.FourWindsTours.com</w:t>
      </w:r>
    </w:hyperlink>
  </w:p>
  <w:p w14:paraId="49AFD609" w14:textId="77777777" w:rsidR="00F16382" w:rsidRPr="009A462A" w:rsidRDefault="00F16382" w:rsidP="00781ACE">
    <w:pPr>
      <w:pStyle w:val="Footer"/>
      <w:jc w:val="center"/>
      <w:rPr>
        <w:b/>
        <w:sz w:val="16"/>
        <w:szCs w:val="16"/>
        <w:lang w:val="es-PR"/>
      </w:rPr>
    </w:pPr>
    <w:r w:rsidRPr="009F1DE3">
      <w:rPr>
        <w:b/>
        <w:lang w:val="es-PR"/>
      </w:rPr>
      <w:t>“</w:t>
    </w:r>
    <w:r>
      <w:rPr>
        <w:b/>
        <w:lang w:val="es-PR"/>
      </w:rPr>
      <w:t>THE STUDENT TRAVEL SPECIALISTS SINCE</w:t>
    </w:r>
    <w:r w:rsidRPr="009F1DE3">
      <w:rPr>
        <w:b/>
        <w:lang w:val="es-PR"/>
      </w:rPr>
      <w:t xml:space="preserve"> 1994”</w:t>
    </w:r>
  </w:p>
  <w:p w14:paraId="79B2F1A1" w14:textId="77777777" w:rsidR="00F16382" w:rsidRPr="00D13F61" w:rsidRDefault="00426D01" w:rsidP="00D13F61">
    <w:pPr>
      <w:pStyle w:val="Footer"/>
      <w:jc w:val="center"/>
      <w:rPr>
        <w:sz w:val="28"/>
        <w:szCs w:val="28"/>
      </w:rPr>
    </w:pPr>
    <w:r w:rsidRPr="00A60387">
      <w:rPr>
        <w:b/>
        <w:noProof/>
      </w:rPr>
      <w:drawing>
        <wp:inline distT="0" distB="0" distL="0" distR="0" wp14:anchorId="6C35E079" wp14:editId="69F16C6E">
          <wp:extent cx="1123950" cy="266700"/>
          <wp:effectExtent l="0" t="0" r="0" b="0"/>
          <wp:docPr id="3" name="Picture 2" descr="Sy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t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3950" cy="266700"/>
                  </a:xfrm>
                  <a:prstGeom prst="rect">
                    <a:avLst/>
                  </a:prstGeom>
                  <a:noFill/>
                  <a:ln>
                    <a:noFill/>
                  </a:ln>
                </pic:spPr>
              </pic:pic>
            </a:graphicData>
          </a:graphic>
        </wp:inline>
      </w:drawing>
    </w:r>
    <w:r w:rsidR="00F16382">
      <w:rPr>
        <w:b/>
      </w:rPr>
      <w:t xml:space="preserve">        </w:t>
    </w:r>
    <w:r w:rsidRPr="00A60387">
      <w:rPr>
        <w:b/>
        <w:noProof/>
        <w:sz w:val="16"/>
        <w:szCs w:val="16"/>
      </w:rPr>
      <w:drawing>
        <wp:inline distT="0" distB="0" distL="0" distR="0" wp14:anchorId="6DD99625" wp14:editId="4F61EFA5">
          <wp:extent cx="257175" cy="428625"/>
          <wp:effectExtent l="0" t="0" r="9525" b="9525"/>
          <wp:docPr id="4" name="Picture 3" descr="blue-seal-63-134-four-winds-tours-89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seal-63-134-four-winds-tours-8981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175" cy="428625"/>
                  </a:xfrm>
                  <a:prstGeom prst="rect">
                    <a:avLst/>
                  </a:prstGeom>
                  <a:noFill/>
                  <a:ln>
                    <a:noFill/>
                  </a:ln>
                </pic:spPr>
              </pic:pic>
            </a:graphicData>
          </a:graphic>
        </wp:inline>
      </w:drawing>
    </w:r>
    <w:r w:rsidR="00F16382">
      <w:rPr>
        <w:sz w:val="28"/>
        <w:szCs w:val="28"/>
      </w:rPr>
      <w:t xml:space="preserve">     </w:t>
    </w:r>
    <w:r w:rsidR="00F16382">
      <w:rPr>
        <w:sz w:val="28"/>
        <w:szCs w:val="28"/>
      </w:rPr>
      <w:tab/>
      <w:t xml:space="preserve"> </w:t>
    </w:r>
    <w:r w:rsidRPr="00A60387">
      <w:rPr>
        <w:b/>
        <w:noProof/>
      </w:rPr>
      <w:drawing>
        <wp:inline distT="0" distB="0" distL="0" distR="0" wp14:anchorId="7B335D7C" wp14:editId="7C96685C">
          <wp:extent cx="742950" cy="333375"/>
          <wp:effectExtent l="0" t="0" r="0"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0" cy="333375"/>
                  </a:xfrm>
                  <a:prstGeom prst="rect">
                    <a:avLst/>
                  </a:prstGeom>
                  <a:noFill/>
                  <a:ln>
                    <a:noFill/>
                  </a:ln>
                </pic:spPr>
              </pic:pic>
            </a:graphicData>
          </a:graphic>
        </wp:inline>
      </w:drawing>
    </w:r>
    <w:r w:rsidR="00F16382">
      <w:rPr>
        <w:b/>
      </w:rPr>
      <w:t xml:space="preserve">       </w:t>
    </w:r>
    <w:r w:rsidRPr="00A60387">
      <w:rPr>
        <w:noProof/>
      </w:rPr>
      <w:drawing>
        <wp:inline distT="0" distB="0" distL="0" distR="0" wp14:anchorId="312E9D9D" wp14:editId="6461642D">
          <wp:extent cx="971550" cy="36195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361950"/>
                  </a:xfrm>
                  <a:prstGeom prst="rect">
                    <a:avLst/>
                  </a:prstGeom>
                  <a:noFill/>
                  <a:ln>
                    <a:noFill/>
                  </a:ln>
                </pic:spPr>
              </pic:pic>
            </a:graphicData>
          </a:graphic>
        </wp:inline>
      </w:drawing>
    </w:r>
    <w:r w:rsidR="00F16382">
      <w:rPr>
        <w:b/>
      </w:rPr>
      <w:t xml:space="preserve">    </w:t>
    </w:r>
    <w:r w:rsidRPr="00A60387">
      <w:rPr>
        <w:noProof/>
        <w:sz w:val="28"/>
        <w:szCs w:val="28"/>
      </w:rPr>
      <w:drawing>
        <wp:inline distT="0" distB="0" distL="0" distR="0" wp14:anchorId="074D11E1" wp14:editId="32B39E0F">
          <wp:extent cx="390525" cy="542925"/>
          <wp:effectExtent l="0" t="0" r="9525"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 cy="542925"/>
                  </a:xfrm>
                  <a:prstGeom prst="rect">
                    <a:avLst/>
                  </a:prstGeom>
                  <a:noFill/>
                  <a:ln>
                    <a:noFill/>
                  </a:ln>
                </pic:spPr>
              </pic:pic>
            </a:graphicData>
          </a:graphic>
        </wp:inline>
      </w:drawing>
    </w:r>
    <w:r w:rsidR="00F16382">
      <w:rPr>
        <w:sz w:val="28"/>
        <w:szCs w:val="28"/>
      </w:rPr>
      <w:t xml:space="preserve">      </w:t>
    </w:r>
    <w:r w:rsidRPr="00A60387">
      <w:rPr>
        <w:noProof/>
        <w:sz w:val="28"/>
        <w:szCs w:val="28"/>
      </w:rPr>
      <w:drawing>
        <wp:inline distT="0" distB="0" distL="0" distR="0" wp14:anchorId="2FC37D91" wp14:editId="79B4EE87">
          <wp:extent cx="1162050" cy="371475"/>
          <wp:effectExtent l="0" t="0" r="0" b="9525"/>
          <wp:docPr id="8" name="Picture 7" descr="WPO_LogoTag2C cop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PO_LogoTag2C cop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371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A2B2C" w14:textId="77777777" w:rsidR="00C11D70" w:rsidRDefault="00C11D70">
      <w:r>
        <w:separator/>
      </w:r>
    </w:p>
  </w:footnote>
  <w:footnote w:type="continuationSeparator" w:id="0">
    <w:p w14:paraId="328F8F03" w14:textId="77777777" w:rsidR="00C11D70" w:rsidRDefault="00C11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5BE9" w14:textId="77777777" w:rsidR="00F16382" w:rsidRDefault="00426D01" w:rsidP="00781ACE">
    <w:pPr>
      <w:pStyle w:val="Header"/>
    </w:pPr>
    <w:r w:rsidRPr="00A60387">
      <w:rPr>
        <w:b/>
        <w:i/>
        <w:noProof/>
        <w:sz w:val="40"/>
      </w:rPr>
      <w:drawing>
        <wp:inline distT="0" distB="0" distL="0" distR="0" wp14:anchorId="2436E270" wp14:editId="6899B807">
          <wp:extent cx="2857500" cy="800100"/>
          <wp:effectExtent l="0" t="0" r="0" b="0"/>
          <wp:docPr id="2"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FF250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4036D6"/>
    <w:multiLevelType w:val="hybridMultilevel"/>
    <w:tmpl w:val="BA5CDEC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3B00D39"/>
    <w:multiLevelType w:val="hybridMultilevel"/>
    <w:tmpl w:val="C8389D0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5DD741C"/>
    <w:multiLevelType w:val="multilevel"/>
    <w:tmpl w:val="2884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46759"/>
    <w:multiLevelType w:val="hybridMultilevel"/>
    <w:tmpl w:val="02920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41B06"/>
    <w:multiLevelType w:val="multilevel"/>
    <w:tmpl w:val="BC604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1E1C8E"/>
    <w:multiLevelType w:val="hybridMultilevel"/>
    <w:tmpl w:val="6756DA4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D623A80"/>
    <w:multiLevelType w:val="multilevel"/>
    <w:tmpl w:val="DADE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B66B83"/>
    <w:multiLevelType w:val="hybridMultilevel"/>
    <w:tmpl w:val="B6E6160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FBC7AE3"/>
    <w:multiLevelType w:val="multilevel"/>
    <w:tmpl w:val="36F6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7431EC"/>
    <w:multiLevelType w:val="hybridMultilevel"/>
    <w:tmpl w:val="D50CD53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69D7226"/>
    <w:multiLevelType w:val="multilevel"/>
    <w:tmpl w:val="FD30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67A21"/>
    <w:multiLevelType w:val="multilevel"/>
    <w:tmpl w:val="4D78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AA4328"/>
    <w:multiLevelType w:val="hybridMultilevel"/>
    <w:tmpl w:val="21E481D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5D96A3B"/>
    <w:multiLevelType w:val="hybridMultilevel"/>
    <w:tmpl w:val="51883892"/>
    <w:lvl w:ilvl="0" w:tplc="40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88457B"/>
    <w:multiLevelType w:val="hybridMultilevel"/>
    <w:tmpl w:val="A97A5B6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AE20F8A"/>
    <w:multiLevelType w:val="hybridMultilevel"/>
    <w:tmpl w:val="AB86CAB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F7F7B6E"/>
    <w:multiLevelType w:val="multilevel"/>
    <w:tmpl w:val="1DBE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BD1559"/>
    <w:multiLevelType w:val="multilevel"/>
    <w:tmpl w:val="5966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B70F31"/>
    <w:multiLevelType w:val="hybridMultilevel"/>
    <w:tmpl w:val="DE72529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A1D50D4"/>
    <w:multiLevelType w:val="multilevel"/>
    <w:tmpl w:val="1952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910309"/>
    <w:multiLevelType w:val="hybridMultilevel"/>
    <w:tmpl w:val="31DE57D6"/>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62F46F49"/>
    <w:multiLevelType w:val="multilevel"/>
    <w:tmpl w:val="3178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0D01AA"/>
    <w:multiLevelType w:val="hybridMultilevel"/>
    <w:tmpl w:val="148E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B94EE6"/>
    <w:multiLevelType w:val="hybridMultilevel"/>
    <w:tmpl w:val="3F6C9B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E6456C"/>
    <w:multiLevelType w:val="hybridMultilevel"/>
    <w:tmpl w:val="FC7A76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9727B8"/>
    <w:multiLevelType w:val="hybridMultilevel"/>
    <w:tmpl w:val="0D781AA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1E47AE6"/>
    <w:multiLevelType w:val="hybridMultilevel"/>
    <w:tmpl w:val="4314E67E"/>
    <w:lvl w:ilvl="0" w:tplc="40090005">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8" w15:restartNumberingAfterBreak="0">
    <w:nsid w:val="74664A7D"/>
    <w:multiLevelType w:val="hybridMultilevel"/>
    <w:tmpl w:val="57885AC8"/>
    <w:lvl w:ilvl="0" w:tplc="1F7654A2">
      <w:numFmt w:val="bullet"/>
      <w:lvlText w:val="•"/>
      <w:lvlJc w:val="left"/>
      <w:pPr>
        <w:ind w:left="2076" w:hanging="1716"/>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66273E"/>
    <w:multiLevelType w:val="multilevel"/>
    <w:tmpl w:val="7FA4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290A63"/>
    <w:multiLevelType w:val="hybridMultilevel"/>
    <w:tmpl w:val="44887D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85810D9"/>
    <w:multiLevelType w:val="multilevel"/>
    <w:tmpl w:val="1670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4F4420"/>
    <w:multiLevelType w:val="hybridMultilevel"/>
    <w:tmpl w:val="6E342AF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EE44EA0"/>
    <w:multiLevelType w:val="hybridMultilevel"/>
    <w:tmpl w:val="1764DF5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916211684">
    <w:abstractNumId w:val="0"/>
  </w:num>
  <w:num w:numId="2" w16cid:durableId="1032343415">
    <w:abstractNumId w:val="23"/>
  </w:num>
  <w:num w:numId="3" w16cid:durableId="1288898701">
    <w:abstractNumId w:val="4"/>
  </w:num>
  <w:num w:numId="4" w16cid:durableId="1809322601">
    <w:abstractNumId w:val="28"/>
  </w:num>
  <w:num w:numId="5" w16cid:durableId="1042166879">
    <w:abstractNumId w:val="24"/>
  </w:num>
  <w:num w:numId="6" w16cid:durableId="90904556">
    <w:abstractNumId w:val="25"/>
  </w:num>
  <w:num w:numId="7" w16cid:durableId="34962335">
    <w:abstractNumId w:val="19"/>
  </w:num>
  <w:num w:numId="8" w16cid:durableId="2017923969">
    <w:abstractNumId w:val="27"/>
  </w:num>
  <w:num w:numId="9" w16cid:durableId="1122504085">
    <w:abstractNumId w:val="10"/>
  </w:num>
  <w:num w:numId="10" w16cid:durableId="155804654">
    <w:abstractNumId w:val="32"/>
  </w:num>
  <w:num w:numId="11" w16cid:durableId="59988609">
    <w:abstractNumId w:val="21"/>
  </w:num>
  <w:num w:numId="12" w16cid:durableId="1683434232">
    <w:abstractNumId w:val="6"/>
  </w:num>
  <w:num w:numId="13" w16cid:durableId="1953398020">
    <w:abstractNumId w:val="20"/>
  </w:num>
  <w:num w:numId="14" w16cid:durableId="1249343280">
    <w:abstractNumId w:val="17"/>
  </w:num>
  <w:num w:numId="15" w16cid:durableId="1306660240">
    <w:abstractNumId w:val="9"/>
  </w:num>
  <w:num w:numId="16" w16cid:durableId="469173999">
    <w:abstractNumId w:val="8"/>
  </w:num>
  <w:num w:numId="17" w16cid:durableId="113988049">
    <w:abstractNumId w:val="1"/>
  </w:num>
  <w:num w:numId="18" w16cid:durableId="1385563659">
    <w:abstractNumId w:val="33"/>
  </w:num>
  <w:num w:numId="19" w16cid:durableId="62992771">
    <w:abstractNumId w:val="3"/>
  </w:num>
  <w:num w:numId="20" w16cid:durableId="674308333">
    <w:abstractNumId w:val="12"/>
  </w:num>
  <w:num w:numId="21" w16cid:durableId="894779180">
    <w:abstractNumId w:val="11"/>
  </w:num>
  <w:num w:numId="22" w16cid:durableId="2013412114">
    <w:abstractNumId w:val="5"/>
  </w:num>
  <w:num w:numId="23" w16cid:durableId="1506357604">
    <w:abstractNumId w:val="18"/>
  </w:num>
  <w:num w:numId="24" w16cid:durableId="1157766340">
    <w:abstractNumId w:val="13"/>
  </w:num>
  <w:num w:numId="25" w16cid:durableId="1822841576">
    <w:abstractNumId w:val="16"/>
  </w:num>
  <w:num w:numId="26" w16cid:durableId="1105610589">
    <w:abstractNumId w:val="30"/>
  </w:num>
  <w:num w:numId="27" w16cid:durableId="530149501">
    <w:abstractNumId w:val="14"/>
  </w:num>
  <w:num w:numId="28" w16cid:durableId="159736845">
    <w:abstractNumId w:val="22"/>
  </w:num>
  <w:num w:numId="29" w16cid:durableId="1759205505">
    <w:abstractNumId w:val="31"/>
  </w:num>
  <w:num w:numId="30" w16cid:durableId="1257903931">
    <w:abstractNumId w:val="26"/>
  </w:num>
  <w:num w:numId="31" w16cid:durableId="217129834">
    <w:abstractNumId w:val="29"/>
  </w:num>
  <w:num w:numId="32" w16cid:durableId="1866282632">
    <w:abstractNumId w:val="15"/>
  </w:num>
  <w:num w:numId="33" w16cid:durableId="1100760725">
    <w:abstractNumId w:val="7"/>
  </w:num>
  <w:num w:numId="34" w16cid:durableId="542793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4EB"/>
    <w:rsid w:val="00000B3A"/>
    <w:rsid w:val="00003A1D"/>
    <w:rsid w:val="000044CC"/>
    <w:rsid w:val="00006657"/>
    <w:rsid w:val="00007335"/>
    <w:rsid w:val="00011440"/>
    <w:rsid w:val="00012079"/>
    <w:rsid w:val="00012488"/>
    <w:rsid w:val="000159E2"/>
    <w:rsid w:val="00017ECF"/>
    <w:rsid w:val="0002696D"/>
    <w:rsid w:val="00027260"/>
    <w:rsid w:val="00027657"/>
    <w:rsid w:val="00033F0A"/>
    <w:rsid w:val="0003472F"/>
    <w:rsid w:val="00037A7A"/>
    <w:rsid w:val="00037E6A"/>
    <w:rsid w:val="00046EA5"/>
    <w:rsid w:val="0004786C"/>
    <w:rsid w:val="000606E2"/>
    <w:rsid w:val="00067634"/>
    <w:rsid w:val="00071568"/>
    <w:rsid w:val="00073DAD"/>
    <w:rsid w:val="00075C8F"/>
    <w:rsid w:val="00081EB0"/>
    <w:rsid w:val="00084426"/>
    <w:rsid w:val="000913F0"/>
    <w:rsid w:val="00091484"/>
    <w:rsid w:val="000917F7"/>
    <w:rsid w:val="000A2D22"/>
    <w:rsid w:val="000B0CDF"/>
    <w:rsid w:val="000B1ED3"/>
    <w:rsid w:val="000B2149"/>
    <w:rsid w:val="000B3B66"/>
    <w:rsid w:val="000B557B"/>
    <w:rsid w:val="000D1DDD"/>
    <w:rsid w:val="000D4E07"/>
    <w:rsid w:val="000D71ED"/>
    <w:rsid w:val="000D7A1C"/>
    <w:rsid w:val="000E0AF9"/>
    <w:rsid w:val="000E1096"/>
    <w:rsid w:val="000E5F51"/>
    <w:rsid w:val="000F128F"/>
    <w:rsid w:val="000F257D"/>
    <w:rsid w:val="000F2FD8"/>
    <w:rsid w:val="000F4028"/>
    <w:rsid w:val="000F619F"/>
    <w:rsid w:val="00106F2B"/>
    <w:rsid w:val="001073AD"/>
    <w:rsid w:val="0012183B"/>
    <w:rsid w:val="00121CE9"/>
    <w:rsid w:val="00122E8E"/>
    <w:rsid w:val="001231EA"/>
    <w:rsid w:val="00123C57"/>
    <w:rsid w:val="00124A4C"/>
    <w:rsid w:val="00124CB7"/>
    <w:rsid w:val="00132443"/>
    <w:rsid w:val="0013287C"/>
    <w:rsid w:val="00132B4B"/>
    <w:rsid w:val="0014038E"/>
    <w:rsid w:val="00140AE8"/>
    <w:rsid w:val="0014168C"/>
    <w:rsid w:val="00142C8E"/>
    <w:rsid w:val="001432A0"/>
    <w:rsid w:val="001451CA"/>
    <w:rsid w:val="00146F6C"/>
    <w:rsid w:val="001616CB"/>
    <w:rsid w:val="001629C1"/>
    <w:rsid w:val="0016323C"/>
    <w:rsid w:val="00163C79"/>
    <w:rsid w:val="00164108"/>
    <w:rsid w:val="00171951"/>
    <w:rsid w:val="0017701B"/>
    <w:rsid w:val="00182164"/>
    <w:rsid w:val="00185947"/>
    <w:rsid w:val="00187787"/>
    <w:rsid w:val="00194E0F"/>
    <w:rsid w:val="001A029D"/>
    <w:rsid w:val="001A0994"/>
    <w:rsid w:val="001A5926"/>
    <w:rsid w:val="001C475E"/>
    <w:rsid w:val="001C5E07"/>
    <w:rsid w:val="001D091E"/>
    <w:rsid w:val="001E1CFE"/>
    <w:rsid w:val="001E3D9C"/>
    <w:rsid w:val="001E6A72"/>
    <w:rsid w:val="001F58D3"/>
    <w:rsid w:val="00201440"/>
    <w:rsid w:val="00202567"/>
    <w:rsid w:val="002065E5"/>
    <w:rsid w:val="00207D95"/>
    <w:rsid w:val="00212237"/>
    <w:rsid w:val="002162EC"/>
    <w:rsid w:val="00221B20"/>
    <w:rsid w:val="002250E2"/>
    <w:rsid w:val="002335FA"/>
    <w:rsid w:val="002527AB"/>
    <w:rsid w:val="0025433E"/>
    <w:rsid w:val="002554E1"/>
    <w:rsid w:val="00260507"/>
    <w:rsid w:val="00262CBC"/>
    <w:rsid w:val="00262F4B"/>
    <w:rsid w:val="00265B7D"/>
    <w:rsid w:val="002731D5"/>
    <w:rsid w:val="00276718"/>
    <w:rsid w:val="00282AA8"/>
    <w:rsid w:val="0028482E"/>
    <w:rsid w:val="00285930"/>
    <w:rsid w:val="00287FFA"/>
    <w:rsid w:val="00291BC9"/>
    <w:rsid w:val="00293321"/>
    <w:rsid w:val="00296B6D"/>
    <w:rsid w:val="00296FA0"/>
    <w:rsid w:val="002A2FA0"/>
    <w:rsid w:val="002A4B4F"/>
    <w:rsid w:val="002A5A5D"/>
    <w:rsid w:val="002C3024"/>
    <w:rsid w:val="002C34DA"/>
    <w:rsid w:val="002C73BA"/>
    <w:rsid w:val="002D7172"/>
    <w:rsid w:val="002D7EC1"/>
    <w:rsid w:val="002E1D0A"/>
    <w:rsid w:val="002E2228"/>
    <w:rsid w:val="002E48E4"/>
    <w:rsid w:val="002E72BB"/>
    <w:rsid w:val="002F28F4"/>
    <w:rsid w:val="002F49FF"/>
    <w:rsid w:val="002F4D52"/>
    <w:rsid w:val="003007F7"/>
    <w:rsid w:val="00302EFE"/>
    <w:rsid w:val="00303C94"/>
    <w:rsid w:val="00303E50"/>
    <w:rsid w:val="00304E5B"/>
    <w:rsid w:val="00306EE7"/>
    <w:rsid w:val="00316996"/>
    <w:rsid w:val="00320F87"/>
    <w:rsid w:val="00322B6A"/>
    <w:rsid w:val="00324C6F"/>
    <w:rsid w:val="00326677"/>
    <w:rsid w:val="00330502"/>
    <w:rsid w:val="0033055A"/>
    <w:rsid w:val="00332A08"/>
    <w:rsid w:val="00341A33"/>
    <w:rsid w:val="0034218C"/>
    <w:rsid w:val="003433E1"/>
    <w:rsid w:val="00347456"/>
    <w:rsid w:val="00355572"/>
    <w:rsid w:val="0036105E"/>
    <w:rsid w:val="00362C5E"/>
    <w:rsid w:val="00365FBF"/>
    <w:rsid w:val="003723CC"/>
    <w:rsid w:val="003807F9"/>
    <w:rsid w:val="00383775"/>
    <w:rsid w:val="003870B4"/>
    <w:rsid w:val="00387652"/>
    <w:rsid w:val="00392548"/>
    <w:rsid w:val="0039572E"/>
    <w:rsid w:val="003A1EA3"/>
    <w:rsid w:val="003A2847"/>
    <w:rsid w:val="003B0589"/>
    <w:rsid w:val="003B5D4C"/>
    <w:rsid w:val="003C3725"/>
    <w:rsid w:val="003C7BC0"/>
    <w:rsid w:val="003D27B8"/>
    <w:rsid w:val="003D286C"/>
    <w:rsid w:val="003E0945"/>
    <w:rsid w:val="003E1D40"/>
    <w:rsid w:val="003E5616"/>
    <w:rsid w:val="003E76AC"/>
    <w:rsid w:val="003F24F1"/>
    <w:rsid w:val="003F5E46"/>
    <w:rsid w:val="00402BF0"/>
    <w:rsid w:val="004132F9"/>
    <w:rsid w:val="004146A1"/>
    <w:rsid w:val="0041616D"/>
    <w:rsid w:val="0041658F"/>
    <w:rsid w:val="00421E57"/>
    <w:rsid w:val="00426D01"/>
    <w:rsid w:val="00431629"/>
    <w:rsid w:val="00431961"/>
    <w:rsid w:val="00434DA8"/>
    <w:rsid w:val="004351A6"/>
    <w:rsid w:val="00441F35"/>
    <w:rsid w:val="00452B1D"/>
    <w:rsid w:val="004545ED"/>
    <w:rsid w:val="00457523"/>
    <w:rsid w:val="00464606"/>
    <w:rsid w:val="00466FA6"/>
    <w:rsid w:val="00471369"/>
    <w:rsid w:val="00472AE4"/>
    <w:rsid w:val="00476621"/>
    <w:rsid w:val="00477A59"/>
    <w:rsid w:val="00480EA9"/>
    <w:rsid w:val="00481B08"/>
    <w:rsid w:val="00484E91"/>
    <w:rsid w:val="00496EC4"/>
    <w:rsid w:val="004A095B"/>
    <w:rsid w:val="004A1BE1"/>
    <w:rsid w:val="004A2654"/>
    <w:rsid w:val="004B14E0"/>
    <w:rsid w:val="004B1DC5"/>
    <w:rsid w:val="004B5828"/>
    <w:rsid w:val="004B7A41"/>
    <w:rsid w:val="004C13CE"/>
    <w:rsid w:val="004C2CD9"/>
    <w:rsid w:val="004C2EF4"/>
    <w:rsid w:val="004C4D2D"/>
    <w:rsid w:val="004C54C7"/>
    <w:rsid w:val="004C5C51"/>
    <w:rsid w:val="004C702F"/>
    <w:rsid w:val="004D3D2A"/>
    <w:rsid w:val="004D6213"/>
    <w:rsid w:val="004E5611"/>
    <w:rsid w:val="004F0B1E"/>
    <w:rsid w:val="004F3CED"/>
    <w:rsid w:val="004F4A62"/>
    <w:rsid w:val="004F5B3F"/>
    <w:rsid w:val="004F72EF"/>
    <w:rsid w:val="00500991"/>
    <w:rsid w:val="00513FFE"/>
    <w:rsid w:val="00515989"/>
    <w:rsid w:val="00517105"/>
    <w:rsid w:val="005226CB"/>
    <w:rsid w:val="005238D7"/>
    <w:rsid w:val="005238F3"/>
    <w:rsid w:val="00525791"/>
    <w:rsid w:val="00525F07"/>
    <w:rsid w:val="0053130E"/>
    <w:rsid w:val="00533A69"/>
    <w:rsid w:val="005402AB"/>
    <w:rsid w:val="00542937"/>
    <w:rsid w:val="00547E54"/>
    <w:rsid w:val="005512DA"/>
    <w:rsid w:val="005540D5"/>
    <w:rsid w:val="005549B0"/>
    <w:rsid w:val="00563181"/>
    <w:rsid w:val="00571AA3"/>
    <w:rsid w:val="005752E1"/>
    <w:rsid w:val="00575D7F"/>
    <w:rsid w:val="00585212"/>
    <w:rsid w:val="00593AB2"/>
    <w:rsid w:val="005948EC"/>
    <w:rsid w:val="005A2C7D"/>
    <w:rsid w:val="005A33FA"/>
    <w:rsid w:val="005A344E"/>
    <w:rsid w:val="005A5BF2"/>
    <w:rsid w:val="005A6E29"/>
    <w:rsid w:val="005B1247"/>
    <w:rsid w:val="005B4E72"/>
    <w:rsid w:val="005C0A54"/>
    <w:rsid w:val="005C2D34"/>
    <w:rsid w:val="005C6008"/>
    <w:rsid w:val="005D0566"/>
    <w:rsid w:val="005D12A0"/>
    <w:rsid w:val="005D16EC"/>
    <w:rsid w:val="005D4B37"/>
    <w:rsid w:val="005D6EFD"/>
    <w:rsid w:val="005E4C1D"/>
    <w:rsid w:val="005E5B5B"/>
    <w:rsid w:val="005E6BC8"/>
    <w:rsid w:val="005E6FDC"/>
    <w:rsid w:val="005E7592"/>
    <w:rsid w:val="005F6B5E"/>
    <w:rsid w:val="005F79BE"/>
    <w:rsid w:val="00600C45"/>
    <w:rsid w:val="00600F68"/>
    <w:rsid w:val="00603639"/>
    <w:rsid w:val="0061027E"/>
    <w:rsid w:val="006102C0"/>
    <w:rsid w:val="006131B4"/>
    <w:rsid w:val="00613416"/>
    <w:rsid w:val="00616697"/>
    <w:rsid w:val="00617791"/>
    <w:rsid w:val="006202B0"/>
    <w:rsid w:val="00630274"/>
    <w:rsid w:val="0063068D"/>
    <w:rsid w:val="00630836"/>
    <w:rsid w:val="006308EC"/>
    <w:rsid w:val="00631135"/>
    <w:rsid w:val="00635E81"/>
    <w:rsid w:val="00636353"/>
    <w:rsid w:val="00642DAD"/>
    <w:rsid w:val="00644E3C"/>
    <w:rsid w:val="00645570"/>
    <w:rsid w:val="00646A32"/>
    <w:rsid w:val="00646B2E"/>
    <w:rsid w:val="006555A6"/>
    <w:rsid w:val="006557FC"/>
    <w:rsid w:val="006647ED"/>
    <w:rsid w:val="00664C65"/>
    <w:rsid w:val="00666D0B"/>
    <w:rsid w:val="00667ADA"/>
    <w:rsid w:val="00670003"/>
    <w:rsid w:val="006708E1"/>
    <w:rsid w:val="006737D7"/>
    <w:rsid w:val="006760FB"/>
    <w:rsid w:val="00676D0D"/>
    <w:rsid w:val="0068422C"/>
    <w:rsid w:val="006859B3"/>
    <w:rsid w:val="00690FBD"/>
    <w:rsid w:val="00695691"/>
    <w:rsid w:val="00696EE8"/>
    <w:rsid w:val="00697CC5"/>
    <w:rsid w:val="006A1305"/>
    <w:rsid w:val="006A1A1C"/>
    <w:rsid w:val="006A1ABF"/>
    <w:rsid w:val="006A1F3A"/>
    <w:rsid w:val="006A2367"/>
    <w:rsid w:val="006A5469"/>
    <w:rsid w:val="006B0B8C"/>
    <w:rsid w:val="006B3031"/>
    <w:rsid w:val="006C2DA1"/>
    <w:rsid w:val="006D16B6"/>
    <w:rsid w:val="006D37D7"/>
    <w:rsid w:val="006D4095"/>
    <w:rsid w:val="006D43BA"/>
    <w:rsid w:val="006D4B25"/>
    <w:rsid w:val="006D57A6"/>
    <w:rsid w:val="006D7049"/>
    <w:rsid w:val="006E189F"/>
    <w:rsid w:val="006E435D"/>
    <w:rsid w:val="006E5B40"/>
    <w:rsid w:val="006F0F89"/>
    <w:rsid w:val="006F3453"/>
    <w:rsid w:val="006F3E0B"/>
    <w:rsid w:val="006F4342"/>
    <w:rsid w:val="0070413C"/>
    <w:rsid w:val="007114D9"/>
    <w:rsid w:val="00717EB6"/>
    <w:rsid w:val="0072101A"/>
    <w:rsid w:val="00723E21"/>
    <w:rsid w:val="0072470F"/>
    <w:rsid w:val="00725ECA"/>
    <w:rsid w:val="007312FA"/>
    <w:rsid w:val="007333B9"/>
    <w:rsid w:val="00735E34"/>
    <w:rsid w:val="00736E43"/>
    <w:rsid w:val="0073742F"/>
    <w:rsid w:val="00741519"/>
    <w:rsid w:val="00743D54"/>
    <w:rsid w:val="007440E8"/>
    <w:rsid w:val="007441A9"/>
    <w:rsid w:val="00744DC2"/>
    <w:rsid w:val="00746A98"/>
    <w:rsid w:val="00747A41"/>
    <w:rsid w:val="0076313D"/>
    <w:rsid w:val="007723B2"/>
    <w:rsid w:val="00776D12"/>
    <w:rsid w:val="00777EE5"/>
    <w:rsid w:val="00781ACE"/>
    <w:rsid w:val="00782DE6"/>
    <w:rsid w:val="0078619E"/>
    <w:rsid w:val="00786F81"/>
    <w:rsid w:val="007934EC"/>
    <w:rsid w:val="00794A66"/>
    <w:rsid w:val="0079576C"/>
    <w:rsid w:val="00797A34"/>
    <w:rsid w:val="007A0EDE"/>
    <w:rsid w:val="007A5686"/>
    <w:rsid w:val="007A623B"/>
    <w:rsid w:val="007B0AFD"/>
    <w:rsid w:val="007B1F24"/>
    <w:rsid w:val="007B36D8"/>
    <w:rsid w:val="007C2C15"/>
    <w:rsid w:val="007C4658"/>
    <w:rsid w:val="007C70FB"/>
    <w:rsid w:val="007D075F"/>
    <w:rsid w:val="007D21FB"/>
    <w:rsid w:val="007D2F14"/>
    <w:rsid w:val="007D505E"/>
    <w:rsid w:val="007D6E35"/>
    <w:rsid w:val="007D74ED"/>
    <w:rsid w:val="007E1269"/>
    <w:rsid w:val="007E3708"/>
    <w:rsid w:val="007E4A1A"/>
    <w:rsid w:val="007E6206"/>
    <w:rsid w:val="007F17FE"/>
    <w:rsid w:val="007F4EB5"/>
    <w:rsid w:val="007F637D"/>
    <w:rsid w:val="007F78FE"/>
    <w:rsid w:val="007F7966"/>
    <w:rsid w:val="00806C65"/>
    <w:rsid w:val="00807645"/>
    <w:rsid w:val="008104F2"/>
    <w:rsid w:val="00811638"/>
    <w:rsid w:val="00812688"/>
    <w:rsid w:val="0081354D"/>
    <w:rsid w:val="00815ACF"/>
    <w:rsid w:val="0082034D"/>
    <w:rsid w:val="0082599B"/>
    <w:rsid w:val="008266A0"/>
    <w:rsid w:val="00827B90"/>
    <w:rsid w:val="00832171"/>
    <w:rsid w:val="00833B29"/>
    <w:rsid w:val="00835A0A"/>
    <w:rsid w:val="0083766A"/>
    <w:rsid w:val="00842B75"/>
    <w:rsid w:val="00845077"/>
    <w:rsid w:val="00850A5F"/>
    <w:rsid w:val="00853A6A"/>
    <w:rsid w:val="00862D68"/>
    <w:rsid w:val="00863D7B"/>
    <w:rsid w:val="00864BF8"/>
    <w:rsid w:val="00870AE2"/>
    <w:rsid w:val="00875810"/>
    <w:rsid w:val="00876B89"/>
    <w:rsid w:val="008776C2"/>
    <w:rsid w:val="00882385"/>
    <w:rsid w:val="00882600"/>
    <w:rsid w:val="00887BD4"/>
    <w:rsid w:val="00890344"/>
    <w:rsid w:val="008A02A2"/>
    <w:rsid w:val="008A06D2"/>
    <w:rsid w:val="008B0120"/>
    <w:rsid w:val="008B15A9"/>
    <w:rsid w:val="008B22CE"/>
    <w:rsid w:val="008B7C8A"/>
    <w:rsid w:val="008D34EB"/>
    <w:rsid w:val="008E0236"/>
    <w:rsid w:val="008E3445"/>
    <w:rsid w:val="008E384C"/>
    <w:rsid w:val="008E491E"/>
    <w:rsid w:val="008E5DAE"/>
    <w:rsid w:val="008F05D2"/>
    <w:rsid w:val="008F1757"/>
    <w:rsid w:val="00921814"/>
    <w:rsid w:val="00924C70"/>
    <w:rsid w:val="00931F63"/>
    <w:rsid w:val="00933383"/>
    <w:rsid w:val="00936A2D"/>
    <w:rsid w:val="0093710E"/>
    <w:rsid w:val="0094054B"/>
    <w:rsid w:val="00942A5E"/>
    <w:rsid w:val="00946949"/>
    <w:rsid w:val="00950627"/>
    <w:rsid w:val="00954994"/>
    <w:rsid w:val="00955026"/>
    <w:rsid w:val="00956E29"/>
    <w:rsid w:val="009619EA"/>
    <w:rsid w:val="0096753B"/>
    <w:rsid w:val="009721A8"/>
    <w:rsid w:val="0097729B"/>
    <w:rsid w:val="00980D9E"/>
    <w:rsid w:val="00982CA1"/>
    <w:rsid w:val="00984D60"/>
    <w:rsid w:val="00992280"/>
    <w:rsid w:val="009931B0"/>
    <w:rsid w:val="0099594B"/>
    <w:rsid w:val="009A15B5"/>
    <w:rsid w:val="009B15B9"/>
    <w:rsid w:val="009B1788"/>
    <w:rsid w:val="009B1811"/>
    <w:rsid w:val="009C27A4"/>
    <w:rsid w:val="009C508D"/>
    <w:rsid w:val="009C7DFA"/>
    <w:rsid w:val="009D1E65"/>
    <w:rsid w:val="009D1FF3"/>
    <w:rsid w:val="009E088E"/>
    <w:rsid w:val="009E6673"/>
    <w:rsid w:val="009F57DC"/>
    <w:rsid w:val="009F710A"/>
    <w:rsid w:val="00A00F6B"/>
    <w:rsid w:val="00A03E04"/>
    <w:rsid w:val="00A14836"/>
    <w:rsid w:val="00A15532"/>
    <w:rsid w:val="00A242AF"/>
    <w:rsid w:val="00A26D5E"/>
    <w:rsid w:val="00A27E97"/>
    <w:rsid w:val="00A40C07"/>
    <w:rsid w:val="00A40EC8"/>
    <w:rsid w:val="00A46729"/>
    <w:rsid w:val="00A517DC"/>
    <w:rsid w:val="00A517E3"/>
    <w:rsid w:val="00A52EE6"/>
    <w:rsid w:val="00A53093"/>
    <w:rsid w:val="00A54143"/>
    <w:rsid w:val="00A60387"/>
    <w:rsid w:val="00A6383F"/>
    <w:rsid w:val="00A66878"/>
    <w:rsid w:val="00A707CF"/>
    <w:rsid w:val="00A71559"/>
    <w:rsid w:val="00A76EBD"/>
    <w:rsid w:val="00A81530"/>
    <w:rsid w:val="00A835DD"/>
    <w:rsid w:val="00A84785"/>
    <w:rsid w:val="00A870E6"/>
    <w:rsid w:val="00A9059B"/>
    <w:rsid w:val="00A95BEA"/>
    <w:rsid w:val="00A96638"/>
    <w:rsid w:val="00AA115C"/>
    <w:rsid w:val="00AB3C58"/>
    <w:rsid w:val="00AB4AB8"/>
    <w:rsid w:val="00AD0152"/>
    <w:rsid w:val="00AD35EA"/>
    <w:rsid w:val="00AD4D9D"/>
    <w:rsid w:val="00AE02D8"/>
    <w:rsid w:val="00AE3CA8"/>
    <w:rsid w:val="00AE525C"/>
    <w:rsid w:val="00AE550D"/>
    <w:rsid w:val="00AF1BB3"/>
    <w:rsid w:val="00AF1F75"/>
    <w:rsid w:val="00AF5834"/>
    <w:rsid w:val="00AF5D64"/>
    <w:rsid w:val="00AF687A"/>
    <w:rsid w:val="00B01E34"/>
    <w:rsid w:val="00B0371A"/>
    <w:rsid w:val="00B03E13"/>
    <w:rsid w:val="00B04770"/>
    <w:rsid w:val="00B133BE"/>
    <w:rsid w:val="00B136D9"/>
    <w:rsid w:val="00B17EDB"/>
    <w:rsid w:val="00B20310"/>
    <w:rsid w:val="00B250E8"/>
    <w:rsid w:val="00B27BBC"/>
    <w:rsid w:val="00B31234"/>
    <w:rsid w:val="00B44694"/>
    <w:rsid w:val="00B50A40"/>
    <w:rsid w:val="00B51DDC"/>
    <w:rsid w:val="00B55CC9"/>
    <w:rsid w:val="00B605DE"/>
    <w:rsid w:val="00B613D5"/>
    <w:rsid w:val="00B62307"/>
    <w:rsid w:val="00B63C1B"/>
    <w:rsid w:val="00B64F7F"/>
    <w:rsid w:val="00B657BB"/>
    <w:rsid w:val="00B6716C"/>
    <w:rsid w:val="00B71BA3"/>
    <w:rsid w:val="00B7285F"/>
    <w:rsid w:val="00B76A91"/>
    <w:rsid w:val="00B83544"/>
    <w:rsid w:val="00B86854"/>
    <w:rsid w:val="00B90240"/>
    <w:rsid w:val="00B92241"/>
    <w:rsid w:val="00B92404"/>
    <w:rsid w:val="00B9283A"/>
    <w:rsid w:val="00B97B93"/>
    <w:rsid w:val="00BA381D"/>
    <w:rsid w:val="00BA4F8E"/>
    <w:rsid w:val="00BA6437"/>
    <w:rsid w:val="00BA6E53"/>
    <w:rsid w:val="00BC108B"/>
    <w:rsid w:val="00BC2BE2"/>
    <w:rsid w:val="00BD1B64"/>
    <w:rsid w:val="00BD5631"/>
    <w:rsid w:val="00BD6789"/>
    <w:rsid w:val="00BE24A9"/>
    <w:rsid w:val="00BE265C"/>
    <w:rsid w:val="00BE6715"/>
    <w:rsid w:val="00BF1526"/>
    <w:rsid w:val="00C0013B"/>
    <w:rsid w:val="00C00DAD"/>
    <w:rsid w:val="00C05223"/>
    <w:rsid w:val="00C105B1"/>
    <w:rsid w:val="00C10B1B"/>
    <w:rsid w:val="00C11D70"/>
    <w:rsid w:val="00C12C90"/>
    <w:rsid w:val="00C16DDF"/>
    <w:rsid w:val="00C31677"/>
    <w:rsid w:val="00C355EA"/>
    <w:rsid w:val="00C359D0"/>
    <w:rsid w:val="00C36F77"/>
    <w:rsid w:val="00C45906"/>
    <w:rsid w:val="00C560D4"/>
    <w:rsid w:val="00C60A4C"/>
    <w:rsid w:val="00C6274B"/>
    <w:rsid w:val="00C63067"/>
    <w:rsid w:val="00C66216"/>
    <w:rsid w:val="00C7132B"/>
    <w:rsid w:val="00C71FEB"/>
    <w:rsid w:val="00C75706"/>
    <w:rsid w:val="00C8042C"/>
    <w:rsid w:val="00C80CB0"/>
    <w:rsid w:val="00C81DC9"/>
    <w:rsid w:val="00C934E4"/>
    <w:rsid w:val="00C976A5"/>
    <w:rsid w:val="00CA1170"/>
    <w:rsid w:val="00CA68B0"/>
    <w:rsid w:val="00CB2B84"/>
    <w:rsid w:val="00CB36F6"/>
    <w:rsid w:val="00CB6027"/>
    <w:rsid w:val="00CC0AB8"/>
    <w:rsid w:val="00CC7E91"/>
    <w:rsid w:val="00CD0E02"/>
    <w:rsid w:val="00CD0E51"/>
    <w:rsid w:val="00CD0F0D"/>
    <w:rsid w:val="00CD35C0"/>
    <w:rsid w:val="00CD5ACA"/>
    <w:rsid w:val="00CE0A78"/>
    <w:rsid w:val="00CE3716"/>
    <w:rsid w:val="00D02BD0"/>
    <w:rsid w:val="00D035A5"/>
    <w:rsid w:val="00D0675C"/>
    <w:rsid w:val="00D11AB3"/>
    <w:rsid w:val="00D13F61"/>
    <w:rsid w:val="00D1435E"/>
    <w:rsid w:val="00D22C8B"/>
    <w:rsid w:val="00D25B06"/>
    <w:rsid w:val="00D25CDD"/>
    <w:rsid w:val="00D3329B"/>
    <w:rsid w:val="00D36C19"/>
    <w:rsid w:val="00D36FEF"/>
    <w:rsid w:val="00D37199"/>
    <w:rsid w:val="00D37DEC"/>
    <w:rsid w:val="00D42096"/>
    <w:rsid w:val="00D46481"/>
    <w:rsid w:val="00D541AF"/>
    <w:rsid w:val="00D6092D"/>
    <w:rsid w:val="00D61715"/>
    <w:rsid w:val="00D641EE"/>
    <w:rsid w:val="00D729DA"/>
    <w:rsid w:val="00D756DF"/>
    <w:rsid w:val="00D77071"/>
    <w:rsid w:val="00D81275"/>
    <w:rsid w:val="00D83456"/>
    <w:rsid w:val="00D844B0"/>
    <w:rsid w:val="00D84A6D"/>
    <w:rsid w:val="00D84B4F"/>
    <w:rsid w:val="00D87036"/>
    <w:rsid w:val="00D87BF2"/>
    <w:rsid w:val="00D90329"/>
    <w:rsid w:val="00DA1C47"/>
    <w:rsid w:val="00DA4486"/>
    <w:rsid w:val="00DC1E10"/>
    <w:rsid w:val="00DC486E"/>
    <w:rsid w:val="00DC59CC"/>
    <w:rsid w:val="00DC6332"/>
    <w:rsid w:val="00DC65F7"/>
    <w:rsid w:val="00DD063C"/>
    <w:rsid w:val="00DD2C4D"/>
    <w:rsid w:val="00DD37BA"/>
    <w:rsid w:val="00DD661C"/>
    <w:rsid w:val="00DD67F7"/>
    <w:rsid w:val="00DE0398"/>
    <w:rsid w:val="00DE06E4"/>
    <w:rsid w:val="00DE18F4"/>
    <w:rsid w:val="00DE712A"/>
    <w:rsid w:val="00DF226F"/>
    <w:rsid w:val="00DF251D"/>
    <w:rsid w:val="00DF344A"/>
    <w:rsid w:val="00DF35C4"/>
    <w:rsid w:val="00DF4A7E"/>
    <w:rsid w:val="00DF58C5"/>
    <w:rsid w:val="00E04571"/>
    <w:rsid w:val="00E0599D"/>
    <w:rsid w:val="00E15601"/>
    <w:rsid w:val="00E218B4"/>
    <w:rsid w:val="00E32C4A"/>
    <w:rsid w:val="00E331A5"/>
    <w:rsid w:val="00E34902"/>
    <w:rsid w:val="00E34BB1"/>
    <w:rsid w:val="00E34CAD"/>
    <w:rsid w:val="00E37FEA"/>
    <w:rsid w:val="00E42E04"/>
    <w:rsid w:val="00E44C86"/>
    <w:rsid w:val="00E44FD4"/>
    <w:rsid w:val="00E548C8"/>
    <w:rsid w:val="00E54F96"/>
    <w:rsid w:val="00E66269"/>
    <w:rsid w:val="00E73003"/>
    <w:rsid w:val="00E773EF"/>
    <w:rsid w:val="00E774A6"/>
    <w:rsid w:val="00E8049C"/>
    <w:rsid w:val="00E8227A"/>
    <w:rsid w:val="00E8495E"/>
    <w:rsid w:val="00E90CDD"/>
    <w:rsid w:val="00E9197D"/>
    <w:rsid w:val="00E97A31"/>
    <w:rsid w:val="00EA0176"/>
    <w:rsid w:val="00EA55E1"/>
    <w:rsid w:val="00EA5811"/>
    <w:rsid w:val="00EA682F"/>
    <w:rsid w:val="00EB00D6"/>
    <w:rsid w:val="00EB320F"/>
    <w:rsid w:val="00EB6ED0"/>
    <w:rsid w:val="00EC0789"/>
    <w:rsid w:val="00EC15E8"/>
    <w:rsid w:val="00EC4137"/>
    <w:rsid w:val="00EC4D18"/>
    <w:rsid w:val="00ED22CD"/>
    <w:rsid w:val="00ED7D7D"/>
    <w:rsid w:val="00EE16D3"/>
    <w:rsid w:val="00EE2E14"/>
    <w:rsid w:val="00EE3092"/>
    <w:rsid w:val="00EE485C"/>
    <w:rsid w:val="00EF22CE"/>
    <w:rsid w:val="00EF49CF"/>
    <w:rsid w:val="00EF7F10"/>
    <w:rsid w:val="00F01277"/>
    <w:rsid w:val="00F051FB"/>
    <w:rsid w:val="00F064EF"/>
    <w:rsid w:val="00F0763E"/>
    <w:rsid w:val="00F15011"/>
    <w:rsid w:val="00F16382"/>
    <w:rsid w:val="00F175B4"/>
    <w:rsid w:val="00F17D99"/>
    <w:rsid w:val="00F23AD6"/>
    <w:rsid w:val="00F2585C"/>
    <w:rsid w:val="00F2641A"/>
    <w:rsid w:val="00F3282F"/>
    <w:rsid w:val="00F32F6D"/>
    <w:rsid w:val="00F43B27"/>
    <w:rsid w:val="00F46ADC"/>
    <w:rsid w:val="00F51441"/>
    <w:rsid w:val="00F536AF"/>
    <w:rsid w:val="00F62BAE"/>
    <w:rsid w:val="00F634EA"/>
    <w:rsid w:val="00F6629B"/>
    <w:rsid w:val="00F72475"/>
    <w:rsid w:val="00F77731"/>
    <w:rsid w:val="00F77CDC"/>
    <w:rsid w:val="00F807A2"/>
    <w:rsid w:val="00F81140"/>
    <w:rsid w:val="00F90BF5"/>
    <w:rsid w:val="00F9758B"/>
    <w:rsid w:val="00FA098E"/>
    <w:rsid w:val="00FA1DDB"/>
    <w:rsid w:val="00FA4AED"/>
    <w:rsid w:val="00FA6105"/>
    <w:rsid w:val="00FB0752"/>
    <w:rsid w:val="00FB679A"/>
    <w:rsid w:val="00FB7002"/>
    <w:rsid w:val="00FC1BAB"/>
    <w:rsid w:val="00FC240C"/>
    <w:rsid w:val="00FC787F"/>
    <w:rsid w:val="00FD0FC0"/>
    <w:rsid w:val="00FD1F7D"/>
    <w:rsid w:val="00FD438A"/>
    <w:rsid w:val="00FD485B"/>
    <w:rsid w:val="00FD51AC"/>
    <w:rsid w:val="00FE2D7F"/>
    <w:rsid w:val="00FE5B73"/>
    <w:rsid w:val="00FF2443"/>
    <w:rsid w:val="00FF4D62"/>
    <w:rsid w:val="00FF4E6D"/>
    <w:rsid w:val="00FF5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35389"/>
  <w15:chartTrackingRefBased/>
  <w15:docId w15:val="{EF7F275E-1EAF-4A2B-A9ED-E1B90BE5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5616"/>
  </w:style>
  <w:style w:type="paragraph" w:styleId="Heading1">
    <w:name w:val="heading 1"/>
    <w:basedOn w:val="Normal"/>
    <w:next w:val="Normal"/>
    <w:qFormat/>
    <w:pPr>
      <w:keepNext/>
      <w:ind w:left="1440" w:hanging="1440"/>
      <w:outlineLvl w:val="0"/>
    </w:pPr>
    <w:rPr>
      <w:b/>
      <w:i/>
      <w:sz w:val="24"/>
      <w:u w:val="single"/>
    </w:rPr>
  </w:style>
  <w:style w:type="paragraph" w:styleId="Heading2">
    <w:name w:val="heading 2"/>
    <w:basedOn w:val="Normal"/>
    <w:next w:val="Normal"/>
    <w:qFormat/>
    <w:pPr>
      <w:keepNext/>
      <w:ind w:left="1440" w:hanging="1440"/>
      <w:outlineLvl w:val="1"/>
    </w:pPr>
    <w:rPr>
      <w:b/>
      <w:i/>
      <w:sz w:val="24"/>
    </w:rPr>
  </w:style>
  <w:style w:type="paragraph" w:styleId="Heading3">
    <w:name w:val="heading 3"/>
    <w:basedOn w:val="Normal"/>
    <w:next w:val="Normal"/>
    <w:qFormat/>
    <w:pPr>
      <w:keepNext/>
      <w:outlineLvl w:val="2"/>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hanging="1440"/>
    </w:pPr>
    <w:rPr>
      <w:b/>
      <w:i/>
      <w:sz w:val="24"/>
    </w:rPr>
  </w:style>
  <w:style w:type="character" w:styleId="Hyperlink">
    <w:name w:val="Hyperlink"/>
    <w:rsid w:val="00781ACE"/>
    <w:rPr>
      <w:color w:val="0000FF"/>
      <w:u w:val="single"/>
    </w:rPr>
  </w:style>
  <w:style w:type="character" w:customStyle="1" w:styleId="apple-converted-space">
    <w:name w:val="apple-converted-space"/>
    <w:rsid w:val="00DF4A7E"/>
  </w:style>
  <w:style w:type="character" w:customStyle="1" w:styleId="aqj">
    <w:name w:val="aqj"/>
    <w:rsid w:val="00FB0752"/>
  </w:style>
  <w:style w:type="character" w:customStyle="1" w:styleId="None">
    <w:name w:val="None"/>
    <w:rsid w:val="00FB0752"/>
  </w:style>
  <w:style w:type="paragraph" w:styleId="NormalWeb">
    <w:name w:val="Normal (Web)"/>
    <w:basedOn w:val="Normal"/>
    <w:uiPriority w:val="99"/>
    <w:unhideWhenUsed/>
    <w:rsid w:val="009D1E65"/>
    <w:pPr>
      <w:spacing w:before="100" w:beforeAutospacing="1" w:after="100" w:afterAutospacing="1"/>
    </w:pPr>
    <w:rPr>
      <w:sz w:val="24"/>
      <w:szCs w:val="24"/>
    </w:rPr>
  </w:style>
  <w:style w:type="character" w:styleId="Strong">
    <w:name w:val="Strong"/>
    <w:uiPriority w:val="22"/>
    <w:qFormat/>
    <w:rsid w:val="009D1E65"/>
    <w:rPr>
      <w:b/>
      <w:bCs/>
    </w:rPr>
  </w:style>
  <w:style w:type="character" w:styleId="Emphasis">
    <w:name w:val="Emphasis"/>
    <w:uiPriority w:val="20"/>
    <w:qFormat/>
    <w:rsid w:val="009D1E65"/>
    <w:rPr>
      <w:i/>
      <w:iCs/>
    </w:rPr>
  </w:style>
  <w:style w:type="character" w:customStyle="1" w:styleId="frac">
    <w:name w:val="frac"/>
    <w:basedOn w:val="DefaultParagraphFont"/>
    <w:rsid w:val="00DC486E"/>
  </w:style>
  <w:style w:type="character" w:customStyle="1" w:styleId="sr-only">
    <w:name w:val="sr-only"/>
    <w:basedOn w:val="DefaultParagraphFont"/>
    <w:rsid w:val="00DC486E"/>
  </w:style>
  <w:style w:type="character" w:customStyle="1" w:styleId="num">
    <w:name w:val="num"/>
    <w:basedOn w:val="DefaultParagraphFont"/>
    <w:rsid w:val="00DC486E"/>
  </w:style>
  <w:style w:type="character" w:customStyle="1" w:styleId="den">
    <w:name w:val="den"/>
    <w:basedOn w:val="DefaultParagraphFont"/>
    <w:rsid w:val="00DC486E"/>
  </w:style>
  <w:style w:type="character" w:customStyle="1" w:styleId="HeaderChar">
    <w:name w:val="Header Char"/>
    <w:link w:val="Header"/>
    <w:rsid w:val="00E8227A"/>
  </w:style>
  <w:style w:type="paragraph" w:styleId="ListParagraph">
    <w:name w:val="List Paragraph"/>
    <w:basedOn w:val="Normal"/>
    <w:uiPriority w:val="34"/>
    <w:qFormat/>
    <w:rsid w:val="00484E91"/>
    <w:pPr>
      <w:ind w:left="720"/>
      <w:contextualSpacing/>
    </w:pPr>
  </w:style>
  <w:style w:type="paragraph" w:styleId="NoSpacing">
    <w:name w:val="No Spacing"/>
    <w:uiPriority w:val="1"/>
    <w:qFormat/>
    <w:rsid w:val="00D844B0"/>
    <w:rPr>
      <w:rFonts w:ascii="Calibri" w:eastAsia="Calibri" w:hAnsi="Calibri"/>
      <w:sz w:val="22"/>
      <w:szCs w:val="22"/>
    </w:rPr>
  </w:style>
  <w:style w:type="table" w:styleId="TableGrid">
    <w:name w:val="Table Grid"/>
    <w:basedOn w:val="TableNormal"/>
    <w:rsid w:val="00786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48750">
      <w:bodyDiv w:val="1"/>
      <w:marLeft w:val="0"/>
      <w:marRight w:val="0"/>
      <w:marTop w:val="0"/>
      <w:marBottom w:val="0"/>
      <w:divBdr>
        <w:top w:val="none" w:sz="0" w:space="0" w:color="auto"/>
        <w:left w:val="none" w:sz="0" w:space="0" w:color="auto"/>
        <w:bottom w:val="none" w:sz="0" w:space="0" w:color="auto"/>
        <w:right w:val="none" w:sz="0" w:space="0" w:color="auto"/>
      </w:divBdr>
    </w:div>
    <w:div w:id="268632342">
      <w:bodyDiv w:val="1"/>
      <w:marLeft w:val="0"/>
      <w:marRight w:val="0"/>
      <w:marTop w:val="0"/>
      <w:marBottom w:val="0"/>
      <w:divBdr>
        <w:top w:val="none" w:sz="0" w:space="0" w:color="auto"/>
        <w:left w:val="none" w:sz="0" w:space="0" w:color="auto"/>
        <w:bottom w:val="none" w:sz="0" w:space="0" w:color="auto"/>
        <w:right w:val="none" w:sz="0" w:space="0" w:color="auto"/>
      </w:divBdr>
      <w:divsChild>
        <w:div w:id="1251085608">
          <w:marLeft w:val="0"/>
          <w:marRight w:val="0"/>
          <w:marTop w:val="0"/>
          <w:marBottom w:val="0"/>
          <w:divBdr>
            <w:top w:val="none" w:sz="0" w:space="0" w:color="auto"/>
            <w:left w:val="none" w:sz="0" w:space="0" w:color="auto"/>
            <w:bottom w:val="none" w:sz="0" w:space="0" w:color="auto"/>
            <w:right w:val="none" w:sz="0" w:space="0" w:color="auto"/>
          </w:divBdr>
        </w:div>
        <w:div w:id="1688828520">
          <w:marLeft w:val="0"/>
          <w:marRight w:val="0"/>
          <w:marTop w:val="0"/>
          <w:marBottom w:val="0"/>
          <w:divBdr>
            <w:top w:val="none" w:sz="0" w:space="0" w:color="auto"/>
            <w:left w:val="none" w:sz="0" w:space="0" w:color="auto"/>
            <w:bottom w:val="none" w:sz="0" w:space="0" w:color="auto"/>
            <w:right w:val="none" w:sz="0" w:space="0" w:color="auto"/>
          </w:divBdr>
          <w:divsChild>
            <w:div w:id="949780268">
              <w:marLeft w:val="0"/>
              <w:marRight w:val="0"/>
              <w:marTop w:val="0"/>
              <w:marBottom w:val="0"/>
              <w:divBdr>
                <w:top w:val="none" w:sz="0" w:space="0" w:color="auto"/>
                <w:left w:val="none" w:sz="0" w:space="0" w:color="auto"/>
                <w:bottom w:val="none" w:sz="0" w:space="0" w:color="auto"/>
                <w:right w:val="none" w:sz="0" w:space="0" w:color="auto"/>
              </w:divBdr>
              <w:divsChild>
                <w:div w:id="540435431">
                  <w:marLeft w:val="0"/>
                  <w:marRight w:val="0"/>
                  <w:marTop w:val="0"/>
                  <w:marBottom w:val="0"/>
                  <w:divBdr>
                    <w:top w:val="none" w:sz="0" w:space="0" w:color="auto"/>
                    <w:left w:val="none" w:sz="0" w:space="0" w:color="auto"/>
                    <w:bottom w:val="single" w:sz="6" w:space="0" w:color="E0E0E0"/>
                    <w:right w:val="none" w:sz="0" w:space="0" w:color="auto"/>
                  </w:divBdr>
                  <w:divsChild>
                    <w:div w:id="11618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610551">
      <w:bodyDiv w:val="1"/>
      <w:marLeft w:val="0"/>
      <w:marRight w:val="0"/>
      <w:marTop w:val="0"/>
      <w:marBottom w:val="0"/>
      <w:divBdr>
        <w:top w:val="none" w:sz="0" w:space="0" w:color="auto"/>
        <w:left w:val="none" w:sz="0" w:space="0" w:color="auto"/>
        <w:bottom w:val="none" w:sz="0" w:space="0" w:color="auto"/>
        <w:right w:val="none" w:sz="0" w:space="0" w:color="auto"/>
      </w:divBdr>
    </w:div>
    <w:div w:id="664161740">
      <w:bodyDiv w:val="1"/>
      <w:marLeft w:val="0"/>
      <w:marRight w:val="0"/>
      <w:marTop w:val="0"/>
      <w:marBottom w:val="0"/>
      <w:divBdr>
        <w:top w:val="none" w:sz="0" w:space="0" w:color="auto"/>
        <w:left w:val="none" w:sz="0" w:space="0" w:color="auto"/>
        <w:bottom w:val="none" w:sz="0" w:space="0" w:color="auto"/>
        <w:right w:val="none" w:sz="0" w:space="0" w:color="auto"/>
      </w:divBdr>
    </w:div>
    <w:div w:id="723867294">
      <w:bodyDiv w:val="1"/>
      <w:marLeft w:val="0"/>
      <w:marRight w:val="0"/>
      <w:marTop w:val="0"/>
      <w:marBottom w:val="0"/>
      <w:divBdr>
        <w:top w:val="none" w:sz="0" w:space="0" w:color="auto"/>
        <w:left w:val="none" w:sz="0" w:space="0" w:color="auto"/>
        <w:bottom w:val="none" w:sz="0" w:space="0" w:color="auto"/>
        <w:right w:val="none" w:sz="0" w:space="0" w:color="auto"/>
      </w:divBdr>
      <w:divsChild>
        <w:div w:id="578289807">
          <w:marLeft w:val="0"/>
          <w:marRight w:val="0"/>
          <w:marTop w:val="0"/>
          <w:marBottom w:val="0"/>
          <w:divBdr>
            <w:top w:val="none" w:sz="0" w:space="0" w:color="auto"/>
            <w:left w:val="none" w:sz="0" w:space="0" w:color="auto"/>
            <w:bottom w:val="none" w:sz="0" w:space="0" w:color="auto"/>
            <w:right w:val="none" w:sz="0" w:space="0" w:color="auto"/>
          </w:divBdr>
        </w:div>
      </w:divsChild>
    </w:div>
    <w:div w:id="753823293">
      <w:bodyDiv w:val="1"/>
      <w:marLeft w:val="0"/>
      <w:marRight w:val="0"/>
      <w:marTop w:val="0"/>
      <w:marBottom w:val="0"/>
      <w:divBdr>
        <w:top w:val="none" w:sz="0" w:space="0" w:color="auto"/>
        <w:left w:val="none" w:sz="0" w:space="0" w:color="auto"/>
        <w:bottom w:val="none" w:sz="0" w:space="0" w:color="auto"/>
        <w:right w:val="none" w:sz="0" w:space="0" w:color="auto"/>
      </w:divBdr>
    </w:div>
    <w:div w:id="765416931">
      <w:bodyDiv w:val="1"/>
      <w:marLeft w:val="0"/>
      <w:marRight w:val="0"/>
      <w:marTop w:val="0"/>
      <w:marBottom w:val="0"/>
      <w:divBdr>
        <w:top w:val="none" w:sz="0" w:space="0" w:color="auto"/>
        <w:left w:val="none" w:sz="0" w:space="0" w:color="auto"/>
        <w:bottom w:val="none" w:sz="0" w:space="0" w:color="auto"/>
        <w:right w:val="none" w:sz="0" w:space="0" w:color="auto"/>
      </w:divBdr>
    </w:div>
    <w:div w:id="835650838">
      <w:bodyDiv w:val="1"/>
      <w:marLeft w:val="0"/>
      <w:marRight w:val="0"/>
      <w:marTop w:val="0"/>
      <w:marBottom w:val="0"/>
      <w:divBdr>
        <w:top w:val="none" w:sz="0" w:space="0" w:color="auto"/>
        <w:left w:val="none" w:sz="0" w:space="0" w:color="auto"/>
        <w:bottom w:val="none" w:sz="0" w:space="0" w:color="auto"/>
        <w:right w:val="none" w:sz="0" w:space="0" w:color="auto"/>
      </w:divBdr>
    </w:div>
    <w:div w:id="849178391">
      <w:bodyDiv w:val="1"/>
      <w:marLeft w:val="0"/>
      <w:marRight w:val="0"/>
      <w:marTop w:val="0"/>
      <w:marBottom w:val="0"/>
      <w:divBdr>
        <w:top w:val="none" w:sz="0" w:space="0" w:color="auto"/>
        <w:left w:val="none" w:sz="0" w:space="0" w:color="auto"/>
        <w:bottom w:val="none" w:sz="0" w:space="0" w:color="auto"/>
        <w:right w:val="none" w:sz="0" w:space="0" w:color="auto"/>
      </w:divBdr>
    </w:div>
    <w:div w:id="918905840">
      <w:bodyDiv w:val="1"/>
      <w:marLeft w:val="0"/>
      <w:marRight w:val="0"/>
      <w:marTop w:val="0"/>
      <w:marBottom w:val="0"/>
      <w:divBdr>
        <w:top w:val="none" w:sz="0" w:space="0" w:color="auto"/>
        <w:left w:val="none" w:sz="0" w:space="0" w:color="auto"/>
        <w:bottom w:val="none" w:sz="0" w:space="0" w:color="auto"/>
        <w:right w:val="none" w:sz="0" w:space="0" w:color="auto"/>
      </w:divBdr>
    </w:div>
    <w:div w:id="946497195">
      <w:bodyDiv w:val="1"/>
      <w:marLeft w:val="0"/>
      <w:marRight w:val="0"/>
      <w:marTop w:val="0"/>
      <w:marBottom w:val="0"/>
      <w:divBdr>
        <w:top w:val="none" w:sz="0" w:space="0" w:color="auto"/>
        <w:left w:val="none" w:sz="0" w:space="0" w:color="auto"/>
        <w:bottom w:val="none" w:sz="0" w:space="0" w:color="auto"/>
        <w:right w:val="none" w:sz="0" w:space="0" w:color="auto"/>
      </w:divBdr>
    </w:div>
    <w:div w:id="1048804227">
      <w:bodyDiv w:val="1"/>
      <w:marLeft w:val="0"/>
      <w:marRight w:val="0"/>
      <w:marTop w:val="0"/>
      <w:marBottom w:val="0"/>
      <w:divBdr>
        <w:top w:val="none" w:sz="0" w:space="0" w:color="auto"/>
        <w:left w:val="none" w:sz="0" w:space="0" w:color="auto"/>
        <w:bottom w:val="none" w:sz="0" w:space="0" w:color="auto"/>
        <w:right w:val="none" w:sz="0" w:space="0" w:color="auto"/>
      </w:divBdr>
    </w:div>
    <w:div w:id="1100494761">
      <w:bodyDiv w:val="1"/>
      <w:marLeft w:val="0"/>
      <w:marRight w:val="0"/>
      <w:marTop w:val="0"/>
      <w:marBottom w:val="0"/>
      <w:divBdr>
        <w:top w:val="none" w:sz="0" w:space="0" w:color="auto"/>
        <w:left w:val="none" w:sz="0" w:space="0" w:color="auto"/>
        <w:bottom w:val="none" w:sz="0" w:space="0" w:color="auto"/>
        <w:right w:val="none" w:sz="0" w:space="0" w:color="auto"/>
      </w:divBdr>
    </w:div>
    <w:div w:id="1351176805">
      <w:bodyDiv w:val="1"/>
      <w:marLeft w:val="0"/>
      <w:marRight w:val="0"/>
      <w:marTop w:val="0"/>
      <w:marBottom w:val="0"/>
      <w:divBdr>
        <w:top w:val="none" w:sz="0" w:space="0" w:color="auto"/>
        <w:left w:val="none" w:sz="0" w:space="0" w:color="auto"/>
        <w:bottom w:val="none" w:sz="0" w:space="0" w:color="auto"/>
        <w:right w:val="none" w:sz="0" w:space="0" w:color="auto"/>
      </w:divBdr>
    </w:div>
    <w:div w:id="1584299133">
      <w:bodyDiv w:val="1"/>
      <w:marLeft w:val="0"/>
      <w:marRight w:val="0"/>
      <w:marTop w:val="0"/>
      <w:marBottom w:val="0"/>
      <w:divBdr>
        <w:top w:val="none" w:sz="0" w:space="0" w:color="auto"/>
        <w:left w:val="none" w:sz="0" w:space="0" w:color="auto"/>
        <w:bottom w:val="none" w:sz="0" w:space="0" w:color="auto"/>
        <w:right w:val="none" w:sz="0" w:space="0" w:color="auto"/>
      </w:divBdr>
    </w:div>
    <w:div w:id="1854418238">
      <w:bodyDiv w:val="1"/>
      <w:marLeft w:val="0"/>
      <w:marRight w:val="0"/>
      <w:marTop w:val="0"/>
      <w:marBottom w:val="0"/>
      <w:divBdr>
        <w:top w:val="none" w:sz="0" w:space="0" w:color="auto"/>
        <w:left w:val="none" w:sz="0" w:space="0" w:color="auto"/>
        <w:bottom w:val="none" w:sz="0" w:space="0" w:color="auto"/>
        <w:right w:val="none" w:sz="0" w:space="0" w:color="auto"/>
      </w:divBdr>
    </w:div>
    <w:div w:id="1901673277">
      <w:bodyDiv w:val="1"/>
      <w:marLeft w:val="0"/>
      <w:marRight w:val="0"/>
      <w:marTop w:val="0"/>
      <w:marBottom w:val="0"/>
      <w:divBdr>
        <w:top w:val="none" w:sz="0" w:space="0" w:color="auto"/>
        <w:left w:val="none" w:sz="0" w:space="0" w:color="auto"/>
        <w:bottom w:val="none" w:sz="0" w:space="0" w:color="auto"/>
        <w:right w:val="none" w:sz="0" w:space="0" w:color="auto"/>
      </w:divBdr>
    </w:div>
    <w:div w:id="204092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hyperlink" Target="http://www.FourWindsTours.com" TargetMode="External"/><Relationship Id="rId1" Type="http://schemas.openxmlformats.org/officeDocument/2006/relationships/hyperlink" Target="mailto:info@FourWindsTours.com" TargetMode="External"/><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Desktop%201\US%20Office\Fourwinds%20new%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BD406-687E-4DE0-97CE-49D59B6A0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Fourwinds new Template</Template>
  <TotalTime>1839</TotalTime>
  <Pages>7</Pages>
  <Words>1764</Words>
  <Characters>10061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imti</Company>
  <LinksUpToDate>false</LinksUpToDate>
  <CharactersWithSpaces>11802</CharactersWithSpaces>
  <SharedDoc>false</SharedDoc>
  <HLinks>
    <vt:vector size="12" baseType="variant">
      <vt:variant>
        <vt:i4>2162748</vt:i4>
      </vt:variant>
      <vt:variant>
        <vt:i4>3</vt:i4>
      </vt:variant>
      <vt:variant>
        <vt:i4>0</vt:i4>
      </vt:variant>
      <vt:variant>
        <vt:i4>5</vt:i4>
      </vt:variant>
      <vt:variant>
        <vt:lpwstr>http://www.fourwindstours.com/</vt:lpwstr>
      </vt:variant>
      <vt:variant>
        <vt:lpwstr/>
      </vt:variant>
      <vt:variant>
        <vt:i4>4259950</vt:i4>
      </vt:variant>
      <vt:variant>
        <vt:i4>0</vt:i4>
      </vt:variant>
      <vt:variant>
        <vt:i4>0</vt:i4>
      </vt:variant>
      <vt:variant>
        <vt:i4>5</vt:i4>
      </vt:variant>
      <vt:variant>
        <vt:lpwstr>mailto:info@FourWindsTours.com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Rishi Kumar</dc:creator>
  <cp:keywords/>
  <cp:lastModifiedBy>Anuj Shivhare</cp:lastModifiedBy>
  <cp:revision>262</cp:revision>
  <cp:lastPrinted>2022-07-29T21:41:00Z</cp:lastPrinted>
  <dcterms:created xsi:type="dcterms:W3CDTF">2022-07-29T21:40:00Z</dcterms:created>
  <dcterms:modified xsi:type="dcterms:W3CDTF">2026-02-26T13:59:00Z</dcterms:modified>
</cp:coreProperties>
</file>